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2473BC" w:rsidRDefault="00BE708C" w:rsidP="00A03D77">
      <w:pPr>
        <w:spacing w:line="276" w:lineRule="auto"/>
        <w:ind w:firstLine="708"/>
        <w:jc w:val="both"/>
        <w:rPr>
          <w:rFonts w:ascii="Arial Narrow" w:hAnsi="Arial Narrow"/>
          <w:sz w:val="27"/>
          <w:szCs w:val="27"/>
        </w:rPr>
      </w:pPr>
      <w:bookmarkStart w:id="0" w:name="_GoBack"/>
      <w:r w:rsidRPr="002473BC">
        <w:rPr>
          <w:rFonts w:ascii="Arial Narrow" w:hAnsi="Arial Narrow"/>
          <w:sz w:val="27"/>
          <w:szCs w:val="27"/>
        </w:rPr>
        <w:t xml:space="preserve">León, Guanajuato, a </w:t>
      </w:r>
      <w:r w:rsidR="00421A85" w:rsidRPr="002473BC">
        <w:rPr>
          <w:rFonts w:ascii="Arial Narrow" w:hAnsi="Arial Narrow"/>
          <w:sz w:val="27"/>
          <w:szCs w:val="27"/>
        </w:rPr>
        <w:t>25</w:t>
      </w:r>
      <w:r w:rsidR="00B32303" w:rsidRPr="002473BC">
        <w:rPr>
          <w:rFonts w:ascii="Arial Narrow" w:hAnsi="Arial Narrow"/>
          <w:sz w:val="27"/>
          <w:szCs w:val="27"/>
        </w:rPr>
        <w:t xml:space="preserve"> </w:t>
      </w:r>
      <w:r w:rsidR="00421A85" w:rsidRPr="002473BC">
        <w:rPr>
          <w:rFonts w:ascii="Arial Narrow" w:hAnsi="Arial Narrow"/>
          <w:sz w:val="27"/>
          <w:szCs w:val="27"/>
        </w:rPr>
        <w:t>v</w:t>
      </w:r>
      <w:r w:rsidR="00B32303" w:rsidRPr="002473BC">
        <w:rPr>
          <w:rFonts w:ascii="Arial Narrow" w:hAnsi="Arial Narrow"/>
          <w:sz w:val="27"/>
          <w:szCs w:val="27"/>
        </w:rPr>
        <w:t>e</w:t>
      </w:r>
      <w:r w:rsidR="00421A85" w:rsidRPr="002473BC">
        <w:rPr>
          <w:rFonts w:ascii="Arial Narrow" w:hAnsi="Arial Narrow"/>
          <w:sz w:val="27"/>
          <w:szCs w:val="27"/>
        </w:rPr>
        <w:t>inticinco</w:t>
      </w:r>
      <w:r w:rsidR="00B32303" w:rsidRPr="002473BC">
        <w:rPr>
          <w:rFonts w:ascii="Arial Narrow" w:hAnsi="Arial Narrow"/>
          <w:sz w:val="27"/>
          <w:szCs w:val="27"/>
        </w:rPr>
        <w:t xml:space="preserve"> de agosto</w:t>
      </w:r>
      <w:r w:rsidRPr="002473BC">
        <w:rPr>
          <w:rFonts w:ascii="Arial Narrow" w:hAnsi="Arial Narrow"/>
          <w:sz w:val="27"/>
          <w:szCs w:val="27"/>
        </w:rPr>
        <w:t xml:space="preserve"> del año 2017 dos mil diecisiete.</w:t>
      </w:r>
      <w:r w:rsidR="000921F8" w:rsidRPr="002473BC">
        <w:rPr>
          <w:rFonts w:ascii="Arial Narrow" w:hAnsi="Arial Narrow"/>
          <w:sz w:val="27"/>
          <w:szCs w:val="27"/>
        </w:rPr>
        <w:t xml:space="preserve"> </w:t>
      </w:r>
    </w:p>
    <w:p w:rsidR="00BE708C" w:rsidRPr="002473BC" w:rsidRDefault="00BE708C" w:rsidP="00BE708C">
      <w:pPr>
        <w:spacing w:line="276" w:lineRule="auto"/>
        <w:jc w:val="both"/>
        <w:rPr>
          <w:rFonts w:ascii="Arial Narrow" w:hAnsi="Arial Narrow"/>
          <w:sz w:val="27"/>
          <w:szCs w:val="27"/>
        </w:rPr>
      </w:pPr>
    </w:p>
    <w:p w:rsidR="00BE708C" w:rsidRPr="002473BC" w:rsidRDefault="00BE708C" w:rsidP="00BE708C">
      <w:pPr>
        <w:spacing w:line="360" w:lineRule="auto"/>
        <w:ind w:firstLine="708"/>
        <w:jc w:val="both"/>
        <w:rPr>
          <w:rFonts w:ascii="Arial Narrow" w:hAnsi="Arial Narrow"/>
          <w:sz w:val="27"/>
          <w:szCs w:val="27"/>
        </w:rPr>
      </w:pPr>
      <w:r w:rsidRPr="002473BC">
        <w:rPr>
          <w:rFonts w:ascii="Arial Narrow" w:hAnsi="Arial Narrow"/>
          <w:b/>
          <w:sz w:val="27"/>
          <w:szCs w:val="27"/>
        </w:rPr>
        <w:t>V I S T O</w:t>
      </w:r>
      <w:r w:rsidRPr="002473BC">
        <w:rPr>
          <w:rFonts w:ascii="Arial Narrow" w:hAnsi="Arial Narrow"/>
          <w:sz w:val="27"/>
          <w:szCs w:val="27"/>
        </w:rPr>
        <w:t xml:space="preserve"> para resolver el expediente número </w:t>
      </w:r>
      <w:r w:rsidR="00041114" w:rsidRPr="002473BC">
        <w:rPr>
          <w:rFonts w:ascii="Arial Narrow" w:hAnsi="Arial Narrow"/>
          <w:b/>
          <w:sz w:val="27"/>
          <w:szCs w:val="27"/>
        </w:rPr>
        <w:t>0</w:t>
      </w:r>
      <w:r w:rsidR="00B32303" w:rsidRPr="002473BC">
        <w:rPr>
          <w:rFonts w:ascii="Arial Narrow" w:hAnsi="Arial Narrow"/>
          <w:b/>
          <w:sz w:val="27"/>
          <w:szCs w:val="27"/>
        </w:rPr>
        <w:t>433</w:t>
      </w:r>
      <w:r w:rsidRPr="002473BC">
        <w:rPr>
          <w:rFonts w:ascii="Arial Narrow" w:hAnsi="Arial Narrow"/>
          <w:b/>
          <w:sz w:val="27"/>
          <w:szCs w:val="27"/>
        </w:rPr>
        <w:t>/1erJAM/2017-JN</w:t>
      </w:r>
      <w:r w:rsidRPr="002473BC">
        <w:rPr>
          <w:rFonts w:ascii="Arial Narrow" w:hAnsi="Arial Narrow"/>
          <w:sz w:val="27"/>
          <w:szCs w:val="27"/>
        </w:rPr>
        <w:t>, que contiene las actuaciones del proceso administrativo iniciado con motivo de la demanda interpuesta</w:t>
      </w:r>
      <w:r w:rsidR="00B22416" w:rsidRPr="002473BC">
        <w:rPr>
          <w:rFonts w:ascii="Arial Narrow" w:hAnsi="Arial Narrow"/>
          <w:sz w:val="27"/>
          <w:szCs w:val="27"/>
        </w:rPr>
        <w:t>…</w:t>
      </w:r>
      <w:r w:rsidRPr="002473BC">
        <w:rPr>
          <w:rFonts w:ascii="Arial Narrow" w:hAnsi="Arial Narrow" w:cs="Arial"/>
          <w:sz w:val="27"/>
          <w:szCs w:val="27"/>
        </w:rPr>
        <w:t xml:space="preserve">, </w:t>
      </w:r>
      <w:r w:rsidRPr="002473BC">
        <w:rPr>
          <w:rFonts w:ascii="Arial Narrow" w:hAnsi="Arial Narrow"/>
          <w:sz w:val="27"/>
          <w:szCs w:val="27"/>
        </w:rPr>
        <w:t>en contra de</w:t>
      </w:r>
      <w:r w:rsidR="00304BD6" w:rsidRPr="002473BC">
        <w:rPr>
          <w:rFonts w:ascii="Arial Narrow" w:hAnsi="Arial Narrow"/>
          <w:sz w:val="27"/>
          <w:szCs w:val="27"/>
        </w:rPr>
        <w:t>l</w:t>
      </w:r>
      <w:r w:rsidRPr="002473BC">
        <w:rPr>
          <w:rFonts w:ascii="Arial Narrow" w:hAnsi="Arial Narrow"/>
          <w:sz w:val="27"/>
          <w:szCs w:val="27"/>
        </w:rPr>
        <w:t xml:space="preserve"> </w:t>
      </w:r>
      <w:r w:rsidRPr="002473BC">
        <w:rPr>
          <w:rFonts w:ascii="Arial Narrow" w:hAnsi="Arial Narrow"/>
          <w:b/>
          <w:sz w:val="27"/>
          <w:szCs w:val="27"/>
        </w:rPr>
        <w:t>AGENTE DE TRÁNSITO</w:t>
      </w:r>
      <w:r w:rsidR="00B22416" w:rsidRPr="002473BC">
        <w:rPr>
          <w:rFonts w:ascii="Arial Narrow" w:hAnsi="Arial Narrow"/>
          <w:sz w:val="27"/>
          <w:szCs w:val="27"/>
        </w:rPr>
        <w:t>…</w:t>
      </w:r>
      <w:r w:rsidRPr="002473BC">
        <w:rPr>
          <w:rFonts w:ascii="Arial Narrow" w:hAnsi="Arial Narrow" w:cs="Arial"/>
          <w:sz w:val="27"/>
          <w:szCs w:val="27"/>
        </w:rPr>
        <w:t>,</w:t>
      </w:r>
      <w:r w:rsidRPr="002473BC">
        <w:rPr>
          <w:rFonts w:ascii="Arial Narrow" w:hAnsi="Arial Narrow"/>
          <w:b/>
          <w:sz w:val="27"/>
          <w:szCs w:val="27"/>
        </w:rPr>
        <w:t xml:space="preserve"> </w:t>
      </w:r>
      <w:r w:rsidRPr="002473BC">
        <w:rPr>
          <w:rFonts w:ascii="Arial Narrow" w:hAnsi="Arial Narrow" w:cs="Arial"/>
          <w:sz w:val="27"/>
          <w:szCs w:val="27"/>
        </w:rPr>
        <w:t>del Municipio de León, Guanajuato</w:t>
      </w:r>
      <w:r w:rsidRPr="002473BC">
        <w:rPr>
          <w:rFonts w:ascii="Arial Narrow" w:hAnsi="Arial Narrow"/>
          <w:sz w:val="27"/>
          <w:szCs w:val="27"/>
        </w:rPr>
        <w:t xml:space="preserve">, por ser este el momento procesal oportuno se resuelve; y, . . </w:t>
      </w:r>
      <w:r w:rsidR="002B3404" w:rsidRPr="002473BC">
        <w:rPr>
          <w:rFonts w:ascii="Arial Narrow" w:hAnsi="Arial Narrow"/>
          <w:sz w:val="27"/>
          <w:szCs w:val="27"/>
        </w:rPr>
        <w:t>.</w:t>
      </w:r>
      <w:r w:rsidR="000D7E05" w:rsidRPr="002473BC">
        <w:rPr>
          <w:rFonts w:ascii="Arial Narrow" w:hAnsi="Arial Narrow"/>
          <w:sz w:val="27"/>
          <w:szCs w:val="27"/>
        </w:rPr>
        <w:t xml:space="preserve"> </w:t>
      </w:r>
      <w:r w:rsidR="00CB5B5C" w:rsidRPr="002473BC">
        <w:rPr>
          <w:rFonts w:ascii="Arial Narrow" w:hAnsi="Arial Narrow"/>
          <w:sz w:val="27"/>
          <w:szCs w:val="27"/>
        </w:rPr>
        <w:t xml:space="preserve">. . </w:t>
      </w:r>
    </w:p>
    <w:p w:rsidR="00BE708C" w:rsidRPr="002473BC" w:rsidRDefault="00BE708C" w:rsidP="000921F8">
      <w:pPr>
        <w:spacing w:line="276" w:lineRule="auto"/>
        <w:rPr>
          <w:rFonts w:ascii="Arial Narrow" w:hAnsi="Arial Narrow"/>
          <w:b/>
          <w:sz w:val="27"/>
          <w:szCs w:val="27"/>
        </w:rPr>
      </w:pPr>
    </w:p>
    <w:p w:rsidR="00BE708C" w:rsidRPr="002473BC" w:rsidRDefault="00BE708C" w:rsidP="00BE708C">
      <w:pPr>
        <w:spacing w:line="276" w:lineRule="auto"/>
        <w:jc w:val="center"/>
        <w:rPr>
          <w:rFonts w:ascii="Arial Narrow" w:hAnsi="Arial Narrow"/>
          <w:b/>
          <w:sz w:val="27"/>
          <w:szCs w:val="27"/>
        </w:rPr>
      </w:pPr>
      <w:r w:rsidRPr="002473BC">
        <w:rPr>
          <w:rFonts w:ascii="Arial Narrow" w:hAnsi="Arial Narrow"/>
          <w:b/>
          <w:sz w:val="27"/>
          <w:szCs w:val="27"/>
        </w:rPr>
        <w:t>R E S U L T A N D O :</w:t>
      </w:r>
    </w:p>
    <w:p w:rsidR="00BE708C" w:rsidRPr="002473BC" w:rsidRDefault="00BE708C" w:rsidP="00BE708C">
      <w:pPr>
        <w:spacing w:line="276" w:lineRule="auto"/>
        <w:jc w:val="both"/>
        <w:rPr>
          <w:rFonts w:ascii="Arial Narrow" w:hAnsi="Arial Narrow"/>
          <w:sz w:val="27"/>
          <w:szCs w:val="27"/>
        </w:rPr>
      </w:pPr>
    </w:p>
    <w:p w:rsidR="00BE708C" w:rsidRPr="002473BC" w:rsidRDefault="00BE708C" w:rsidP="00BE708C">
      <w:pPr>
        <w:spacing w:line="276" w:lineRule="auto"/>
        <w:jc w:val="right"/>
        <w:rPr>
          <w:rFonts w:ascii="Arial Narrow" w:hAnsi="Arial Narrow" w:cs="Arial"/>
          <w:b/>
          <w:i/>
          <w:sz w:val="27"/>
          <w:szCs w:val="27"/>
        </w:rPr>
      </w:pPr>
      <w:r w:rsidRPr="002473BC">
        <w:rPr>
          <w:rFonts w:ascii="Arial Narrow" w:hAnsi="Arial Narrow"/>
          <w:b/>
          <w:i/>
          <w:sz w:val="27"/>
          <w:szCs w:val="27"/>
        </w:rPr>
        <w:t>Presentación de la demanda</w:t>
      </w:r>
      <w:r w:rsidRPr="002473BC">
        <w:rPr>
          <w:rFonts w:ascii="Arial Narrow" w:hAnsi="Arial Narrow"/>
          <w:i/>
          <w:sz w:val="27"/>
          <w:szCs w:val="27"/>
        </w:rPr>
        <w:t>.</w:t>
      </w:r>
    </w:p>
    <w:p w:rsidR="00BE708C" w:rsidRPr="002473BC" w:rsidRDefault="00BE708C" w:rsidP="00BE708C">
      <w:pPr>
        <w:spacing w:line="360" w:lineRule="auto"/>
        <w:ind w:firstLine="708"/>
        <w:jc w:val="both"/>
        <w:rPr>
          <w:rFonts w:ascii="Arial Narrow" w:hAnsi="Arial Narrow"/>
          <w:sz w:val="27"/>
          <w:szCs w:val="27"/>
        </w:rPr>
      </w:pPr>
      <w:r w:rsidRPr="002473BC">
        <w:rPr>
          <w:rFonts w:ascii="Arial Narrow" w:hAnsi="Arial Narrow" w:cs="Arial"/>
          <w:b/>
          <w:sz w:val="27"/>
          <w:szCs w:val="27"/>
        </w:rPr>
        <w:t>PRIMERO.-</w:t>
      </w:r>
      <w:r w:rsidRPr="002473BC">
        <w:rPr>
          <w:rFonts w:ascii="Arial Narrow" w:hAnsi="Arial Narrow" w:cs="Arial"/>
          <w:sz w:val="27"/>
          <w:szCs w:val="27"/>
        </w:rPr>
        <w:t xml:space="preserve"> </w:t>
      </w:r>
      <w:r w:rsidRPr="002473BC">
        <w:rPr>
          <w:rFonts w:ascii="Arial Narrow" w:hAnsi="Arial Narrow"/>
          <w:sz w:val="27"/>
          <w:szCs w:val="27"/>
        </w:rPr>
        <w:t xml:space="preserve">El </w:t>
      </w:r>
      <w:r w:rsidR="006E7B96" w:rsidRPr="002473BC">
        <w:rPr>
          <w:rFonts w:ascii="Arial Narrow" w:hAnsi="Arial Narrow"/>
          <w:sz w:val="27"/>
          <w:szCs w:val="27"/>
        </w:rPr>
        <w:t>0</w:t>
      </w:r>
      <w:r w:rsidR="00B32303" w:rsidRPr="002473BC">
        <w:rPr>
          <w:rFonts w:ascii="Arial Narrow" w:hAnsi="Arial Narrow"/>
          <w:sz w:val="27"/>
          <w:szCs w:val="27"/>
        </w:rPr>
        <w:t>4 cuatro de abril del año 2017 dos mil diecisiete</w:t>
      </w:r>
      <w:r w:rsidR="00304BD6" w:rsidRPr="002473BC">
        <w:rPr>
          <w:rFonts w:ascii="Arial Narrow" w:hAnsi="Arial Narrow"/>
          <w:sz w:val="27"/>
          <w:szCs w:val="27"/>
        </w:rPr>
        <w:t xml:space="preserve">, </w:t>
      </w:r>
      <w:r w:rsidRPr="002473BC">
        <w:rPr>
          <w:rFonts w:ascii="Arial Narrow" w:hAnsi="Arial Narrow"/>
          <w:sz w:val="27"/>
          <w:szCs w:val="27"/>
        </w:rPr>
        <w:t>l</w:t>
      </w:r>
      <w:r w:rsidR="00304BD6" w:rsidRPr="002473BC">
        <w:rPr>
          <w:rFonts w:ascii="Arial Narrow" w:hAnsi="Arial Narrow"/>
          <w:sz w:val="27"/>
          <w:szCs w:val="27"/>
        </w:rPr>
        <w:t>a</w:t>
      </w:r>
      <w:r w:rsidRPr="002473BC">
        <w:rPr>
          <w:rFonts w:ascii="Arial Narrow" w:hAnsi="Arial Narrow"/>
          <w:sz w:val="27"/>
          <w:szCs w:val="27"/>
        </w:rPr>
        <w:t xml:space="preserve"> </w:t>
      </w:r>
      <w:r w:rsidR="00E4624A" w:rsidRPr="002473BC">
        <w:rPr>
          <w:rFonts w:ascii="Arial Narrow" w:hAnsi="Arial Narrow"/>
          <w:sz w:val="27"/>
          <w:szCs w:val="27"/>
        </w:rPr>
        <w:t xml:space="preserve">parte </w:t>
      </w:r>
      <w:r w:rsidRPr="002473BC">
        <w:rPr>
          <w:rFonts w:ascii="Arial Narrow" w:hAnsi="Arial Narrow"/>
          <w:sz w:val="27"/>
          <w:szCs w:val="27"/>
        </w:rPr>
        <w:t>actor</w:t>
      </w:r>
      <w:r w:rsidR="00304BD6" w:rsidRPr="002473BC">
        <w:rPr>
          <w:rFonts w:ascii="Arial Narrow" w:hAnsi="Arial Narrow"/>
          <w:sz w:val="27"/>
          <w:szCs w:val="27"/>
        </w:rPr>
        <w:t>a</w:t>
      </w:r>
      <w:r w:rsidRPr="002473BC">
        <w:rPr>
          <w:rFonts w:ascii="Arial Narrow" w:hAnsi="Arial Narrow"/>
          <w:sz w:val="27"/>
          <w:szCs w:val="27"/>
        </w:rPr>
        <w:t xml:space="preserve"> presentó demanda de nulidad en la Oficialía Común de Partes de los Juzgados Administrativos Municipales de León, Guanajuato, impugnando el acta de infracción</w:t>
      </w:r>
      <w:r w:rsidR="00B22416" w:rsidRPr="002473BC">
        <w:rPr>
          <w:rFonts w:ascii="Arial Narrow" w:hAnsi="Arial Narrow"/>
          <w:sz w:val="27"/>
          <w:szCs w:val="27"/>
        </w:rPr>
        <w:t xml:space="preserve">… </w:t>
      </w:r>
      <w:r w:rsidRPr="002473BC">
        <w:rPr>
          <w:rFonts w:ascii="Arial Narrow" w:hAnsi="Arial Narrow"/>
          <w:sz w:val="27"/>
          <w:szCs w:val="27"/>
        </w:rPr>
        <w:t xml:space="preserve">. . </w:t>
      </w:r>
      <w:r w:rsidR="00CB5B5C" w:rsidRPr="002473BC">
        <w:rPr>
          <w:rFonts w:ascii="Arial Narrow" w:hAnsi="Arial Narrow"/>
          <w:sz w:val="27"/>
          <w:szCs w:val="27"/>
        </w:rPr>
        <w:t>.</w:t>
      </w:r>
      <w:r w:rsidR="00E4624A" w:rsidRPr="002473BC">
        <w:rPr>
          <w:rFonts w:ascii="Arial Narrow" w:hAnsi="Arial Narrow"/>
          <w:sz w:val="27"/>
          <w:szCs w:val="27"/>
        </w:rPr>
        <w:t xml:space="preserve"> </w:t>
      </w:r>
      <w:r w:rsidRPr="002473BC">
        <w:rPr>
          <w:rFonts w:ascii="Arial Narrow" w:hAnsi="Arial Narrow"/>
          <w:sz w:val="27"/>
          <w:szCs w:val="27"/>
        </w:rPr>
        <w:t>. .</w:t>
      </w:r>
      <w:r w:rsidR="00CB5B5C" w:rsidRPr="002473BC">
        <w:rPr>
          <w:rFonts w:ascii="Arial Narrow" w:hAnsi="Arial Narrow"/>
          <w:sz w:val="27"/>
          <w:szCs w:val="27"/>
        </w:rPr>
        <w:t xml:space="preserve"> . . . . . </w:t>
      </w:r>
      <w:r w:rsidR="006E7B96" w:rsidRPr="002473BC">
        <w:rPr>
          <w:rFonts w:ascii="Arial Narrow" w:hAnsi="Arial Narrow"/>
          <w:sz w:val="27"/>
          <w:szCs w:val="27"/>
        </w:rPr>
        <w:t xml:space="preserve">. </w:t>
      </w:r>
      <w:r w:rsidR="00421A85" w:rsidRPr="002473BC">
        <w:rPr>
          <w:rFonts w:ascii="Arial Narrow" w:hAnsi="Arial Narrow"/>
          <w:sz w:val="27"/>
          <w:szCs w:val="27"/>
        </w:rPr>
        <w:t xml:space="preserve">. . . . . . . . . . . . . . . . . . . . . . . . . . . . . . . . . . . . . . . . . . . . . . . </w:t>
      </w:r>
    </w:p>
    <w:p w:rsidR="00BE708C" w:rsidRPr="002473BC" w:rsidRDefault="00BE708C" w:rsidP="00421A85">
      <w:pPr>
        <w:spacing w:line="276" w:lineRule="auto"/>
        <w:jc w:val="both"/>
        <w:rPr>
          <w:rFonts w:ascii="Arial Narrow" w:hAnsi="Arial Narrow"/>
          <w:sz w:val="27"/>
          <w:szCs w:val="27"/>
        </w:rPr>
      </w:pPr>
    </w:p>
    <w:p w:rsidR="00621C6E" w:rsidRPr="002473BC" w:rsidRDefault="00621C6E" w:rsidP="00ED7F14">
      <w:pPr>
        <w:spacing w:line="276" w:lineRule="auto"/>
        <w:jc w:val="right"/>
        <w:rPr>
          <w:rFonts w:ascii="Arial Narrow" w:hAnsi="Arial Narrow"/>
          <w:i/>
          <w:sz w:val="27"/>
          <w:szCs w:val="27"/>
        </w:rPr>
      </w:pPr>
      <w:r w:rsidRPr="002473BC">
        <w:rPr>
          <w:rFonts w:ascii="Arial Narrow" w:hAnsi="Arial Narrow"/>
          <w:b/>
          <w:i/>
          <w:sz w:val="27"/>
          <w:szCs w:val="27"/>
        </w:rPr>
        <w:t>Admisión de la demanda</w:t>
      </w:r>
      <w:r w:rsidR="000921F8" w:rsidRPr="002473BC">
        <w:rPr>
          <w:rFonts w:ascii="Arial Narrow" w:hAnsi="Arial Narrow"/>
          <w:b/>
          <w:i/>
          <w:sz w:val="27"/>
          <w:szCs w:val="27"/>
        </w:rPr>
        <w:t xml:space="preserve"> y pruebas</w:t>
      </w:r>
      <w:r w:rsidRPr="002473BC">
        <w:rPr>
          <w:rFonts w:ascii="Arial Narrow" w:hAnsi="Arial Narrow"/>
          <w:b/>
          <w:i/>
          <w:sz w:val="27"/>
          <w:szCs w:val="27"/>
        </w:rPr>
        <w:t>.</w:t>
      </w:r>
    </w:p>
    <w:p w:rsidR="00BF2A50" w:rsidRPr="002473BC" w:rsidRDefault="00BF2A50" w:rsidP="00421A85">
      <w:pPr>
        <w:spacing w:line="360" w:lineRule="auto"/>
        <w:ind w:firstLine="709"/>
        <w:jc w:val="both"/>
        <w:rPr>
          <w:rFonts w:ascii="Arial Narrow" w:hAnsi="Arial Narrow"/>
          <w:b/>
          <w:sz w:val="27"/>
          <w:szCs w:val="27"/>
        </w:rPr>
      </w:pPr>
      <w:r w:rsidRPr="002473BC">
        <w:rPr>
          <w:rFonts w:ascii="Arial Narrow" w:hAnsi="Arial Narrow"/>
          <w:b/>
          <w:sz w:val="27"/>
          <w:szCs w:val="27"/>
        </w:rPr>
        <w:t xml:space="preserve">SEGUNDO.- </w:t>
      </w:r>
      <w:r w:rsidRPr="002473BC">
        <w:rPr>
          <w:rFonts w:ascii="Arial Narrow" w:hAnsi="Arial Narrow"/>
          <w:sz w:val="27"/>
          <w:szCs w:val="27"/>
        </w:rPr>
        <w:t xml:space="preserve">Por auto de fecha </w:t>
      </w:r>
      <w:r w:rsidR="00B32303" w:rsidRPr="002473BC">
        <w:rPr>
          <w:rFonts w:ascii="Arial Narrow" w:hAnsi="Arial Narrow"/>
          <w:sz w:val="27"/>
          <w:szCs w:val="27"/>
        </w:rPr>
        <w:t xml:space="preserve">07 siete de abril </w:t>
      </w:r>
      <w:r w:rsidR="00B837B0" w:rsidRPr="002473BC">
        <w:rPr>
          <w:rFonts w:ascii="Arial Narrow" w:hAnsi="Arial Narrow"/>
          <w:sz w:val="27"/>
          <w:szCs w:val="27"/>
        </w:rPr>
        <w:t>del año 2017 dos mil diecisiete</w:t>
      </w:r>
      <w:r w:rsidR="00864B55" w:rsidRPr="002473BC">
        <w:rPr>
          <w:rFonts w:ascii="Arial Narrow" w:hAnsi="Arial Narrow"/>
          <w:sz w:val="27"/>
          <w:szCs w:val="27"/>
        </w:rPr>
        <w:t xml:space="preserve">, </w:t>
      </w:r>
      <w:r w:rsidRPr="002473BC">
        <w:rPr>
          <w:rFonts w:ascii="Arial Narrow" w:hAnsi="Arial Narrow"/>
          <w:sz w:val="27"/>
          <w:szCs w:val="27"/>
        </w:rPr>
        <w:t>a la parte actora se le admitió a trámite la demanda</w:t>
      </w:r>
      <w:r w:rsidR="00765C76" w:rsidRPr="002473BC">
        <w:rPr>
          <w:rFonts w:ascii="Arial Narrow" w:hAnsi="Arial Narrow"/>
          <w:sz w:val="27"/>
          <w:szCs w:val="27"/>
        </w:rPr>
        <w:t xml:space="preserve"> </w:t>
      </w:r>
      <w:r w:rsidRPr="002473BC">
        <w:rPr>
          <w:rFonts w:ascii="Arial Narrow" w:hAnsi="Arial Narrow"/>
          <w:sz w:val="27"/>
          <w:szCs w:val="27"/>
        </w:rPr>
        <w:t>y</w:t>
      </w:r>
      <w:r w:rsidRPr="002473BC">
        <w:rPr>
          <w:rFonts w:ascii="Arial Narrow" w:hAnsi="Arial Narrow" w:cs="Arial"/>
          <w:sz w:val="27"/>
          <w:szCs w:val="27"/>
        </w:rPr>
        <w:t xml:space="preserve"> </w:t>
      </w:r>
      <w:r w:rsidRPr="002473BC">
        <w:rPr>
          <w:rFonts w:ascii="Arial Narrow" w:hAnsi="Arial Narrow"/>
          <w:sz w:val="27"/>
          <w:szCs w:val="27"/>
        </w:rPr>
        <w:t>la prueba</w:t>
      </w:r>
      <w:r w:rsidR="00AF2E60" w:rsidRPr="002473BC">
        <w:rPr>
          <w:rFonts w:ascii="Arial Narrow" w:hAnsi="Arial Narrow"/>
          <w:sz w:val="27"/>
          <w:szCs w:val="27"/>
        </w:rPr>
        <w:t xml:space="preserve"> </w:t>
      </w:r>
      <w:r w:rsidRPr="002473BC">
        <w:rPr>
          <w:rFonts w:ascii="Arial Narrow" w:hAnsi="Arial Narrow"/>
          <w:sz w:val="27"/>
          <w:szCs w:val="27"/>
        </w:rPr>
        <w:t xml:space="preserve">documental ofrecida </w:t>
      </w:r>
      <w:r w:rsidR="00FF696F" w:rsidRPr="002473BC">
        <w:rPr>
          <w:rFonts w:ascii="Arial Narrow" w:hAnsi="Arial Narrow"/>
          <w:sz w:val="27"/>
          <w:szCs w:val="27"/>
        </w:rPr>
        <w:t xml:space="preserve">en </w:t>
      </w:r>
      <w:r w:rsidRPr="002473BC">
        <w:rPr>
          <w:rFonts w:ascii="Arial Narrow" w:hAnsi="Arial Narrow"/>
          <w:sz w:val="27"/>
          <w:szCs w:val="27"/>
        </w:rPr>
        <w:t>la misma</w:t>
      </w:r>
      <w:r w:rsidR="00FF696F" w:rsidRPr="002473BC">
        <w:rPr>
          <w:rFonts w:ascii="Arial Narrow" w:hAnsi="Arial Narrow"/>
          <w:sz w:val="27"/>
          <w:szCs w:val="27"/>
        </w:rPr>
        <w:t xml:space="preserve">, </w:t>
      </w:r>
      <w:r w:rsidRPr="002473BC">
        <w:rPr>
          <w:rFonts w:ascii="Arial Narrow" w:hAnsi="Arial Narrow"/>
          <w:sz w:val="27"/>
          <w:szCs w:val="27"/>
        </w:rPr>
        <w:t>la que por su especial naturaleza se desaho</w:t>
      </w:r>
      <w:r w:rsidR="007A6EC2" w:rsidRPr="002473BC">
        <w:rPr>
          <w:rFonts w:ascii="Arial Narrow" w:hAnsi="Arial Narrow"/>
          <w:sz w:val="27"/>
          <w:szCs w:val="27"/>
        </w:rPr>
        <w:t>gó</w:t>
      </w:r>
      <w:r w:rsidRPr="002473BC">
        <w:rPr>
          <w:rFonts w:ascii="Arial Narrow" w:hAnsi="Arial Narrow"/>
          <w:sz w:val="27"/>
          <w:szCs w:val="27"/>
        </w:rPr>
        <w:t xml:space="preserve"> en ese momento procesal</w:t>
      </w:r>
      <w:r w:rsidR="00ED7413" w:rsidRPr="002473BC">
        <w:rPr>
          <w:rFonts w:ascii="Arial Narrow" w:hAnsi="Arial Narrow"/>
          <w:sz w:val="27"/>
          <w:szCs w:val="27"/>
        </w:rPr>
        <w:t xml:space="preserve">, así como la </w:t>
      </w:r>
      <w:r w:rsidR="00765C76" w:rsidRPr="002473BC">
        <w:rPr>
          <w:rFonts w:ascii="Arial Narrow" w:hAnsi="Arial Narrow"/>
          <w:sz w:val="27"/>
          <w:szCs w:val="27"/>
        </w:rPr>
        <w:t xml:space="preserve">prueba </w:t>
      </w:r>
      <w:r w:rsidR="00ED7413" w:rsidRPr="002473BC">
        <w:rPr>
          <w:rFonts w:ascii="Arial Narrow" w:hAnsi="Arial Narrow"/>
          <w:sz w:val="27"/>
          <w:szCs w:val="27"/>
        </w:rPr>
        <w:t>presuncional legal y humana en lo que le beneficie</w:t>
      </w:r>
      <w:r w:rsidR="000D7E05" w:rsidRPr="002473BC">
        <w:rPr>
          <w:rFonts w:ascii="Arial Narrow" w:hAnsi="Arial Narrow"/>
          <w:sz w:val="27"/>
          <w:szCs w:val="27"/>
        </w:rPr>
        <w:t xml:space="preserve">; concediéndosele </w:t>
      </w:r>
      <w:r w:rsidR="00CA060A" w:rsidRPr="002473BC">
        <w:rPr>
          <w:rFonts w:ascii="Arial Narrow" w:hAnsi="Arial Narrow"/>
          <w:sz w:val="27"/>
          <w:szCs w:val="27"/>
        </w:rPr>
        <w:t>además la suspensión de acto impugnado</w:t>
      </w:r>
      <w:r w:rsidR="00FF696F" w:rsidRPr="002473BC">
        <w:rPr>
          <w:rFonts w:ascii="Arial Narrow" w:hAnsi="Arial Narrow"/>
          <w:sz w:val="27"/>
          <w:szCs w:val="27"/>
        </w:rPr>
        <w:t>. . . . . . . . . . .</w:t>
      </w:r>
      <w:r w:rsidR="00A0496B" w:rsidRPr="002473BC">
        <w:rPr>
          <w:rFonts w:ascii="Arial Narrow" w:hAnsi="Arial Narrow"/>
          <w:sz w:val="27"/>
          <w:szCs w:val="27"/>
        </w:rPr>
        <w:t xml:space="preserve"> </w:t>
      </w:r>
      <w:r w:rsidR="000D7E05" w:rsidRPr="002473BC">
        <w:rPr>
          <w:rFonts w:ascii="Arial Narrow" w:hAnsi="Arial Narrow"/>
          <w:sz w:val="27"/>
          <w:szCs w:val="27"/>
        </w:rPr>
        <w:t>. . . . . . . . .</w:t>
      </w:r>
    </w:p>
    <w:p w:rsidR="00AA3062" w:rsidRPr="002473BC" w:rsidRDefault="00AA3062" w:rsidP="00421A85">
      <w:pPr>
        <w:spacing w:line="276" w:lineRule="auto"/>
        <w:jc w:val="both"/>
        <w:rPr>
          <w:rFonts w:ascii="Arial Narrow" w:hAnsi="Arial Narrow"/>
          <w:sz w:val="27"/>
          <w:szCs w:val="27"/>
        </w:rPr>
      </w:pPr>
    </w:p>
    <w:p w:rsidR="002F4447" w:rsidRPr="002473BC" w:rsidRDefault="002F4447" w:rsidP="000D7E05">
      <w:pPr>
        <w:spacing w:line="276" w:lineRule="auto"/>
        <w:jc w:val="right"/>
        <w:rPr>
          <w:rFonts w:ascii="Arial Narrow" w:hAnsi="Arial Narrow"/>
          <w:b/>
          <w:sz w:val="27"/>
          <w:szCs w:val="27"/>
        </w:rPr>
      </w:pPr>
      <w:r w:rsidRPr="002473BC">
        <w:rPr>
          <w:rFonts w:ascii="Arial Narrow" w:hAnsi="Arial Narrow"/>
          <w:b/>
          <w:i/>
          <w:sz w:val="27"/>
          <w:szCs w:val="27"/>
        </w:rPr>
        <w:t>Contestación de demanda y admisión de pruebas.</w:t>
      </w:r>
    </w:p>
    <w:p w:rsidR="00087E0E" w:rsidRPr="002473BC" w:rsidRDefault="002F4447" w:rsidP="00F22135">
      <w:pPr>
        <w:spacing w:line="360" w:lineRule="auto"/>
        <w:ind w:firstLine="708"/>
        <w:jc w:val="both"/>
        <w:rPr>
          <w:rFonts w:ascii="Arial Narrow" w:hAnsi="Arial Narrow"/>
          <w:sz w:val="27"/>
          <w:szCs w:val="27"/>
        </w:rPr>
      </w:pPr>
      <w:r w:rsidRPr="002473BC">
        <w:rPr>
          <w:rFonts w:ascii="Arial Narrow" w:hAnsi="Arial Narrow"/>
          <w:b/>
          <w:sz w:val="27"/>
          <w:szCs w:val="27"/>
        </w:rPr>
        <w:t>TERCERO.-</w:t>
      </w:r>
      <w:r w:rsidRPr="002473BC">
        <w:rPr>
          <w:rFonts w:ascii="Arial Narrow" w:hAnsi="Arial Narrow"/>
          <w:sz w:val="27"/>
          <w:szCs w:val="27"/>
        </w:rPr>
        <w:t xml:space="preserve"> El</w:t>
      </w:r>
      <w:r w:rsidRPr="002473BC">
        <w:rPr>
          <w:rFonts w:ascii="Arial Narrow" w:hAnsi="Arial Narrow"/>
          <w:b/>
          <w:sz w:val="27"/>
          <w:szCs w:val="27"/>
        </w:rPr>
        <w:t xml:space="preserve"> </w:t>
      </w:r>
      <w:r w:rsidR="00D43ED9" w:rsidRPr="002473BC">
        <w:rPr>
          <w:rFonts w:ascii="Arial Narrow" w:hAnsi="Arial Narrow"/>
          <w:sz w:val="27"/>
          <w:szCs w:val="27"/>
        </w:rPr>
        <w:t>0</w:t>
      </w:r>
      <w:r w:rsidR="000D6D24" w:rsidRPr="002473BC">
        <w:rPr>
          <w:rFonts w:ascii="Arial Narrow" w:hAnsi="Arial Narrow"/>
          <w:sz w:val="27"/>
          <w:szCs w:val="27"/>
        </w:rPr>
        <w:t xml:space="preserve">3 tres </w:t>
      </w:r>
      <w:r w:rsidR="00F916E9" w:rsidRPr="002473BC">
        <w:rPr>
          <w:rFonts w:ascii="Arial Narrow" w:hAnsi="Arial Narrow"/>
          <w:sz w:val="27"/>
          <w:szCs w:val="27"/>
        </w:rPr>
        <w:t>de mayo</w:t>
      </w:r>
      <w:r w:rsidR="00547510" w:rsidRPr="002473BC">
        <w:rPr>
          <w:rFonts w:ascii="Arial Narrow" w:hAnsi="Arial Narrow"/>
          <w:sz w:val="27"/>
          <w:szCs w:val="27"/>
        </w:rPr>
        <w:t xml:space="preserve"> </w:t>
      </w:r>
      <w:r w:rsidR="00FD7AC7" w:rsidRPr="002473BC">
        <w:rPr>
          <w:rFonts w:ascii="Arial Narrow" w:hAnsi="Arial Narrow"/>
          <w:sz w:val="27"/>
          <w:szCs w:val="27"/>
        </w:rPr>
        <w:t>del año 2017 dos mil diecisiete</w:t>
      </w:r>
      <w:r w:rsidRPr="002473BC">
        <w:rPr>
          <w:rFonts w:ascii="Arial Narrow" w:hAnsi="Arial Narrow"/>
          <w:sz w:val="27"/>
          <w:szCs w:val="27"/>
        </w:rPr>
        <w:t xml:space="preserve">, la autoridad presentó el escrito de contestación a la demanda incoada en su contra; y, por auto del día </w:t>
      </w:r>
      <w:r w:rsidR="000D6D24" w:rsidRPr="002473BC">
        <w:rPr>
          <w:rFonts w:ascii="Arial Narrow" w:hAnsi="Arial Narrow"/>
          <w:sz w:val="27"/>
          <w:szCs w:val="27"/>
        </w:rPr>
        <w:t>08 ocho</w:t>
      </w:r>
      <w:r w:rsidR="005B7B9B" w:rsidRPr="002473BC">
        <w:rPr>
          <w:rFonts w:ascii="Arial Narrow" w:hAnsi="Arial Narrow"/>
          <w:sz w:val="27"/>
          <w:szCs w:val="27"/>
        </w:rPr>
        <w:t xml:space="preserve"> </w:t>
      </w:r>
      <w:r w:rsidRPr="002473BC">
        <w:rPr>
          <w:rFonts w:ascii="Arial Narrow" w:hAnsi="Arial Narrow"/>
          <w:sz w:val="27"/>
          <w:szCs w:val="27"/>
        </w:rPr>
        <w:t>del mismo mes y año, se le tuvo contestando la demanda en tiempo y forma, admitiéndosele la prueba documental aceptada a la parte actora en el acuerdo de admisión de la demanda, la ofrecida y exhibida en la contestación, la que por su especial naturaleza se de</w:t>
      </w:r>
      <w:r w:rsidR="000D7E05" w:rsidRPr="002473BC">
        <w:rPr>
          <w:rFonts w:ascii="Arial Narrow" w:hAnsi="Arial Narrow"/>
          <w:sz w:val="27"/>
          <w:szCs w:val="27"/>
        </w:rPr>
        <w:t>sahogó en ese momento procesa</w:t>
      </w:r>
      <w:r w:rsidR="000249E4" w:rsidRPr="002473BC">
        <w:rPr>
          <w:rFonts w:ascii="Arial Narrow" w:hAnsi="Arial Narrow"/>
          <w:sz w:val="27"/>
          <w:szCs w:val="27"/>
        </w:rPr>
        <w:t>, así como la presuncional legal y humana en lo que le beneficie</w:t>
      </w:r>
      <w:r w:rsidR="000D7E05" w:rsidRPr="002473BC">
        <w:rPr>
          <w:rFonts w:ascii="Arial Narrow" w:hAnsi="Arial Narrow"/>
          <w:sz w:val="27"/>
          <w:szCs w:val="27"/>
        </w:rPr>
        <w:t>;</w:t>
      </w:r>
      <w:r w:rsidR="001C5E43" w:rsidRPr="002473BC">
        <w:rPr>
          <w:rFonts w:ascii="Arial Narrow" w:hAnsi="Arial Narrow"/>
          <w:sz w:val="27"/>
          <w:szCs w:val="27"/>
        </w:rPr>
        <w:t xml:space="preserve"> </w:t>
      </w:r>
      <w:r w:rsidR="00087E0E" w:rsidRPr="002473BC">
        <w:rPr>
          <w:rFonts w:ascii="Arial Narrow" w:hAnsi="Arial Narrow"/>
          <w:sz w:val="27"/>
          <w:szCs w:val="27"/>
        </w:rPr>
        <w:t>señalándo</w:t>
      </w:r>
      <w:r w:rsidR="000D7E05" w:rsidRPr="002473BC">
        <w:rPr>
          <w:rFonts w:ascii="Arial Narrow" w:hAnsi="Arial Narrow"/>
          <w:sz w:val="27"/>
          <w:szCs w:val="27"/>
        </w:rPr>
        <w:t xml:space="preserve">se además </w:t>
      </w:r>
      <w:r w:rsidR="001C5E43" w:rsidRPr="002473BC">
        <w:rPr>
          <w:rFonts w:ascii="Arial Narrow" w:hAnsi="Arial Narrow"/>
          <w:sz w:val="27"/>
          <w:szCs w:val="27"/>
        </w:rPr>
        <w:t>fecha y hora para la celebr</w:t>
      </w:r>
      <w:r w:rsidR="00087E0E" w:rsidRPr="002473BC">
        <w:rPr>
          <w:rFonts w:ascii="Arial Narrow" w:hAnsi="Arial Narrow"/>
          <w:sz w:val="27"/>
          <w:szCs w:val="27"/>
        </w:rPr>
        <w:t xml:space="preserve">ación de la audiencia de alegatos. . . . . . . . . . . . . </w:t>
      </w:r>
      <w:r w:rsidR="000249E4" w:rsidRPr="002473BC">
        <w:rPr>
          <w:rFonts w:ascii="Arial Narrow" w:hAnsi="Arial Narrow"/>
          <w:sz w:val="27"/>
          <w:szCs w:val="27"/>
        </w:rPr>
        <w:t xml:space="preserve">. . . . . . . . . . . . . </w:t>
      </w:r>
    </w:p>
    <w:p w:rsidR="00087E0E" w:rsidRPr="002473BC" w:rsidRDefault="00087E0E" w:rsidP="00087E0E">
      <w:pPr>
        <w:spacing w:line="276" w:lineRule="auto"/>
        <w:jc w:val="right"/>
        <w:rPr>
          <w:rFonts w:ascii="Arial Narrow" w:hAnsi="Arial Narrow"/>
          <w:b/>
          <w:i/>
          <w:sz w:val="27"/>
          <w:szCs w:val="27"/>
        </w:rPr>
      </w:pPr>
      <w:r w:rsidRPr="002473BC">
        <w:rPr>
          <w:rFonts w:ascii="Arial Narrow" w:hAnsi="Arial Narrow"/>
          <w:b/>
          <w:bCs/>
          <w:i/>
          <w:sz w:val="27"/>
          <w:szCs w:val="27"/>
        </w:rPr>
        <w:t>A</w:t>
      </w:r>
      <w:r w:rsidRPr="002473BC">
        <w:rPr>
          <w:rFonts w:ascii="Arial Narrow" w:hAnsi="Arial Narrow"/>
          <w:b/>
          <w:i/>
          <w:sz w:val="27"/>
          <w:szCs w:val="27"/>
        </w:rPr>
        <w:t>udiencia de alegatos.</w:t>
      </w:r>
    </w:p>
    <w:p w:rsidR="00E4624A" w:rsidRPr="002473BC" w:rsidRDefault="00087E0E" w:rsidP="00A44C51">
      <w:pPr>
        <w:spacing w:line="360" w:lineRule="auto"/>
        <w:ind w:firstLine="708"/>
        <w:jc w:val="both"/>
        <w:rPr>
          <w:rFonts w:ascii="Arial Narrow" w:hAnsi="Arial Narrow"/>
          <w:sz w:val="27"/>
          <w:szCs w:val="27"/>
        </w:rPr>
      </w:pPr>
      <w:r w:rsidRPr="002473BC">
        <w:rPr>
          <w:rFonts w:ascii="Arial Narrow" w:hAnsi="Arial Narrow"/>
          <w:b/>
          <w:sz w:val="27"/>
          <w:szCs w:val="27"/>
        </w:rPr>
        <w:t xml:space="preserve">CUARTO.- </w:t>
      </w:r>
      <w:r w:rsidRPr="002473BC">
        <w:rPr>
          <w:rFonts w:ascii="Arial Narrow" w:hAnsi="Arial Narrow"/>
          <w:sz w:val="27"/>
          <w:szCs w:val="27"/>
        </w:rPr>
        <w:t>El</w:t>
      </w:r>
      <w:r w:rsidR="00A44C51" w:rsidRPr="002473BC">
        <w:rPr>
          <w:rFonts w:ascii="Arial Narrow" w:hAnsi="Arial Narrow"/>
          <w:sz w:val="27"/>
          <w:szCs w:val="27"/>
        </w:rPr>
        <w:t xml:space="preserve"> día </w:t>
      </w:r>
      <w:r w:rsidR="005B7B9B" w:rsidRPr="002473BC">
        <w:rPr>
          <w:rFonts w:ascii="Arial Narrow" w:hAnsi="Arial Narrow"/>
          <w:sz w:val="27"/>
          <w:szCs w:val="27"/>
        </w:rPr>
        <w:t>2</w:t>
      </w:r>
      <w:r w:rsidR="00A44C51" w:rsidRPr="002473BC">
        <w:rPr>
          <w:rFonts w:ascii="Arial Narrow" w:hAnsi="Arial Narrow"/>
          <w:sz w:val="27"/>
          <w:szCs w:val="27"/>
        </w:rPr>
        <w:t xml:space="preserve">2 veintidós de </w:t>
      </w:r>
      <w:r w:rsidR="005B7B9B" w:rsidRPr="002473BC">
        <w:rPr>
          <w:rFonts w:ascii="Arial Narrow" w:hAnsi="Arial Narrow"/>
          <w:sz w:val="27"/>
          <w:szCs w:val="27"/>
        </w:rPr>
        <w:t xml:space="preserve">junio </w:t>
      </w:r>
      <w:r w:rsidR="008C6F3A" w:rsidRPr="002473BC">
        <w:rPr>
          <w:rFonts w:ascii="Arial Narrow" w:hAnsi="Arial Narrow"/>
          <w:sz w:val="27"/>
          <w:szCs w:val="27"/>
        </w:rPr>
        <w:t>del año 2017 dos mil diecisiete</w:t>
      </w:r>
      <w:r w:rsidRPr="002473BC">
        <w:rPr>
          <w:rFonts w:ascii="Arial Narrow" w:hAnsi="Arial Narrow"/>
          <w:sz w:val="27"/>
          <w:szCs w:val="27"/>
        </w:rPr>
        <w:t xml:space="preserve">, a las </w:t>
      </w:r>
      <w:r w:rsidR="00304BD6" w:rsidRPr="002473BC">
        <w:rPr>
          <w:rFonts w:ascii="Arial Narrow" w:hAnsi="Arial Narrow"/>
          <w:sz w:val="27"/>
          <w:szCs w:val="27"/>
        </w:rPr>
        <w:t>1</w:t>
      </w:r>
      <w:r w:rsidR="00A44C51" w:rsidRPr="002473BC">
        <w:rPr>
          <w:rFonts w:ascii="Arial Narrow" w:hAnsi="Arial Narrow"/>
          <w:sz w:val="27"/>
          <w:szCs w:val="27"/>
        </w:rPr>
        <w:t>2:00 doce horas</w:t>
      </w:r>
      <w:r w:rsidRPr="002473BC">
        <w:rPr>
          <w:rFonts w:ascii="Arial Narrow" w:hAnsi="Arial Narrow"/>
          <w:sz w:val="27"/>
          <w:szCs w:val="27"/>
        </w:rPr>
        <w:t xml:space="preserve">, fue celebrada la audiencia de alegatos prevista en el artículo 286 </w:t>
      </w:r>
      <w:r w:rsidRPr="002473BC">
        <w:rPr>
          <w:rFonts w:ascii="Arial Narrow" w:hAnsi="Arial Narrow"/>
          <w:sz w:val="27"/>
          <w:szCs w:val="27"/>
        </w:rPr>
        <w:lastRenderedPageBreak/>
        <w:t xml:space="preserve">del Código de Procedimiento y Justicia Administrativa para el Estado y los Municipios de Guanajuato, sin la asistencia de las partes, por lo que se procede a emitir la sentencia que en derecho corresponde. . . . . . . . . . . . . . . . . . . . . </w:t>
      </w:r>
      <w:r w:rsidR="00A44C51" w:rsidRPr="002473BC">
        <w:rPr>
          <w:rFonts w:ascii="Arial Narrow" w:hAnsi="Arial Narrow"/>
          <w:sz w:val="27"/>
          <w:szCs w:val="27"/>
        </w:rPr>
        <w:t xml:space="preserve">. . . . . . . . . . . . . . . </w:t>
      </w:r>
    </w:p>
    <w:p w:rsidR="007F5B6F" w:rsidRPr="002473BC" w:rsidRDefault="007F5B6F" w:rsidP="000D7E05">
      <w:pPr>
        <w:spacing w:line="276" w:lineRule="auto"/>
        <w:jc w:val="both"/>
        <w:rPr>
          <w:rFonts w:ascii="Arial Narrow" w:hAnsi="Arial Narrow"/>
          <w:sz w:val="27"/>
          <w:szCs w:val="27"/>
        </w:rPr>
      </w:pPr>
    </w:p>
    <w:p w:rsidR="002F0554" w:rsidRPr="002473BC" w:rsidRDefault="002F0554" w:rsidP="000D7E05">
      <w:pPr>
        <w:tabs>
          <w:tab w:val="left" w:pos="3240"/>
        </w:tabs>
        <w:spacing w:line="276" w:lineRule="auto"/>
        <w:jc w:val="center"/>
        <w:rPr>
          <w:rFonts w:ascii="Arial Narrow" w:hAnsi="Arial Narrow"/>
          <w:b/>
          <w:sz w:val="27"/>
          <w:szCs w:val="27"/>
        </w:rPr>
      </w:pPr>
      <w:r w:rsidRPr="002473BC">
        <w:rPr>
          <w:rFonts w:ascii="Arial Narrow" w:hAnsi="Arial Narrow"/>
          <w:b/>
          <w:sz w:val="27"/>
          <w:szCs w:val="27"/>
        </w:rPr>
        <w:t>C O N S I D E R A N D O:</w:t>
      </w:r>
    </w:p>
    <w:p w:rsidR="00807433" w:rsidRPr="002473BC" w:rsidRDefault="00807433" w:rsidP="000D7E05">
      <w:pPr>
        <w:tabs>
          <w:tab w:val="left" w:pos="3240"/>
        </w:tabs>
        <w:spacing w:line="276" w:lineRule="auto"/>
        <w:jc w:val="both"/>
        <w:rPr>
          <w:rFonts w:ascii="Arial Narrow" w:hAnsi="Arial Narrow"/>
          <w:sz w:val="27"/>
          <w:szCs w:val="27"/>
        </w:rPr>
      </w:pPr>
    </w:p>
    <w:p w:rsidR="00807433" w:rsidRPr="002473BC" w:rsidRDefault="00807433" w:rsidP="00765C76">
      <w:pPr>
        <w:tabs>
          <w:tab w:val="left" w:pos="3240"/>
        </w:tabs>
        <w:spacing w:line="276" w:lineRule="auto"/>
        <w:jc w:val="right"/>
        <w:rPr>
          <w:rFonts w:ascii="Arial Narrow" w:hAnsi="Arial Narrow"/>
          <w:b/>
          <w:i/>
          <w:sz w:val="27"/>
          <w:szCs w:val="27"/>
        </w:rPr>
      </w:pPr>
      <w:r w:rsidRPr="002473BC">
        <w:rPr>
          <w:rFonts w:ascii="Arial Narrow" w:hAnsi="Arial Narrow"/>
          <w:b/>
          <w:i/>
          <w:sz w:val="27"/>
          <w:szCs w:val="27"/>
        </w:rPr>
        <w:t>Competencia de este Juzgado.</w:t>
      </w:r>
    </w:p>
    <w:p w:rsidR="003F239C" w:rsidRPr="002473BC" w:rsidRDefault="003F239C" w:rsidP="00AB36F6">
      <w:pPr>
        <w:spacing w:line="360" w:lineRule="auto"/>
        <w:ind w:firstLine="708"/>
        <w:jc w:val="both"/>
        <w:rPr>
          <w:rFonts w:ascii="Arial Narrow" w:hAnsi="Arial Narrow"/>
          <w:sz w:val="27"/>
          <w:szCs w:val="27"/>
        </w:rPr>
      </w:pPr>
      <w:r w:rsidRPr="002473BC">
        <w:rPr>
          <w:rFonts w:ascii="Arial Narrow" w:hAnsi="Arial Narrow"/>
          <w:b/>
          <w:sz w:val="27"/>
          <w:szCs w:val="27"/>
        </w:rPr>
        <w:t>PRIMERO.-</w:t>
      </w:r>
      <w:r w:rsidRPr="002473BC">
        <w:rPr>
          <w:rFonts w:ascii="Arial Narrow" w:hAnsi="Arial Narrow"/>
          <w:sz w:val="27"/>
          <w:szCs w:val="27"/>
        </w:rPr>
        <w:t xml:space="preserve"> Que conforme a lo previsto por los artículos </w:t>
      </w:r>
      <w:r w:rsidRPr="002473BC">
        <w:rPr>
          <w:rFonts w:ascii="Arial Narrow" w:hAnsi="Arial Narrow" w:cs="Arial"/>
          <w:bCs/>
          <w:sz w:val="27"/>
          <w:szCs w:val="27"/>
        </w:rPr>
        <w:t>243</w:t>
      </w:r>
      <w:r w:rsidRPr="002473BC">
        <w:rPr>
          <w:rFonts w:ascii="Arial Narrow" w:hAnsi="Arial Narrow" w:cs="Arial"/>
          <w:sz w:val="27"/>
          <w:szCs w:val="27"/>
        </w:rPr>
        <w:t xml:space="preserve"> </w:t>
      </w:r>
      <w:r w:rsidRPr="002473B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2473BC">
        <w:rPr>
          <w:rFonts w:ascii="Arial Narrow" w:hAnsi="Arial Narrow"/>
          <w:sz w:val="27"/>
          <w:szCs w:val="27"/>
        </w:rPr>
        <w:t>tramitar y resolver este proceso</w:t>
      </w:r>
      <w:r w:rsidRPr="002473BC">
        <w:rPr>
          <w:rFonts w:ascii="Arial Narrow" w:hAnsi="Arial Narrow"/>
          <w:sz w:val="27"/>
          <w:szCs w:val="27"/>
        </w:rPr>
        <w:t>, por impugnarse un acto</w:t>
      </w:r>
      <w:r w:rsidR="00765C76" w:rsidRPr="002473BC">
        <w:rPr>
          <w:rFonts w:ascii="Arial Narrow" w:hAnsi="Arial Narrow"/>
          <w:sz w:val="27"/>
          <w:szCs w:val="27"/>
        </w:rPr>
        <w:t xml:space="preserve"> administrativo</w:t>
      </w:r>
      <w:r w:rsidRPr="002473BC">
        <w:rPr>
          <w:rFonts w:ascii="Arial Narrow" w:hAnsi="Arial Narrow"/>
          <w:sz w:val="27"/>
          <w:szCs w:val="27"/>
        </w:rPr>
        <w:t xml:space="preserve"> emitido por un Agente de Tránsito del Municipio de León, Gu</w:t>
      </w:r>
      <w:r w:rsidR="001C5E43" w:rsidRPr="002473BC">
        <w:rPr>
          <w:rFonts w:ascii="Arial Narrow" w:hAnsi="Arial Narrow"/>
          <w:sz w:val="27"/>
          <w:szCs w:val="27"/>
        </w:rPr>
        <w:t xml:space="preserve">anajuato. . . . . . . . . . . . . . . . . . . . . . </w:t>
      </w:r>
      <w:r w:rsidR="00A0496B" w:rsidRPr="002473BC">
        <w:rPr>
          <w:rFonts w:ascii="Arial Narrow" w:hAnsi="Arial Narrow"/>
          <w:sz w:val="27"/>
          <w:szCs w:val="27"/>
        </w:rPr>
        <w:t xml:space="preserve">. . . . . . . . . . . . . . . . . . . . . </w:t>
      </w:r>
    </w:p>
    <w:p w:rsidR="002F0554" w:rsidRPr="002473BC" w:rsidRDefault="002F0554" w:rsidP="00D85946">
      <w:pPr>
        <w:spacing w:line="276" w:lineRule="auto"/>
        <w:jc w:val="both"/>
        <w:rPr>
          <w:rFonts w:ascii="Arial Narrow" w:hAnsi="Arial Narrow"/>
          <w:sz w:val="27"/>
          <w:szCs w:val="27"/>
        </w:rPr>
      </w:pPr>
    </w:p>
    <w:p w:rsidR="00807433" w:rsidRPr="002473BC" w:rsidRDefault="000D7E05" w:rsidP="008F3446">
      <w:pPr>
        <w:spacing w:line="276" w:lineRule="auto"/>
        <w:jc w:val="right"/>
        <w:rPr>
          <w:rFonts w:ascii="Arial Narrow" w:hAnsi="Arial Narrow"/>
          <w:i/>
          <w:sz w:val="27"/>
          <w:szCs w:val="27"/>
        </w:rPr>
      </w:pPr>
      <w:r w:rsidRPr="002473BC">
        <w:rPr>
          <w:rFonts w:ascii="Arial Narrow" w:hAnsi="Arial Narrow" w:cs="Arial"/>
          <w:b/>
          <w:i/>
          <w:sz w:val="27"/>
          <w:szCs w:val="27"/>
        </w:rPr>
        <w:t>E</w:t>
      </w:r>
      <w:r w:rsidR="00807433" w:rsidRPr="002473BC">
        <w:rPr>
          <w:rFonts w:ascii="Arial Narrow" w:hAnsi="Arial Narrow" w:cs="Arial"/>
          <w:b/>
          <w:i/>
          <w:sz w:val="27"/>
          <w:szCs w:val="27"/>
        </w:rPr>
        <w:t>xistencia del acto impugnado.</w:t>
      </w:r>
    </w:p>
    <w:p w:rsidR="00E27E22" w:rsidRPr="002473BC" w:rsidRDefault="002F0554" w:rsidP="00AB36F6">
      <w:pPr>
        <w:spacing w:line="360" w:lineRule="auto"/>
        <w:ind w:firstLine="708"/>
        <w:jc w:val="both"/>
        <w:rPr>
          <w:rFonts w:ascii="Arial Narrow" w:hAnsi="Arial Narrow" w:cs="Arial"/>
          <w:sz w:val="27"/>
          <w:szCs w:val="27"/>
        </w:rPr>
      </w:pPr>
      <w:r w:rsidRPr="002473BC">
        <w:rPr>
          <w:rFonts w:ascii="Arial Narrow" w:hAnsi="Arial Narrow"/>
          <w:b/>
          <w:sz w:val="27"/>
          <w:szCs w:val="27"/>
        </w:rPr>
        <w:t>SEGUNDO.-</w:t>
      </w:r>
      <w:r w:rsidRPr="002473BC">
        <w:rPr>
          <w:rFonts w:ascii="Arial Narrow" w:hAnsi="Arial Narrow"/>
          <w:sz w:val="27"/>
          <w:szCs w:val="27"/>
        </w:rPr>
        <w:t xml:space="preserve"> Que l</w:t>
      </w:r>
      <w:r w:rsidR="00324B06" w:rsidRPr="002473BC">
        <w:rPr>
          <w:rFonts w:ascii="Arial Narrow" w:hAnsi="Arial Narrow"/>
          <w:sz w:val="27"/>
          <w:szCs w:val="27"/>
        </w:rPr>
        <w:t>a parte</w:t>
      </w:r>
      <w:r w:rsidRPr="002473BC">
        <w:rPr>
          <w:rFonts w:ascii="Arial Narrow" w:hAnsi="Arial Narrow"/>
          <w:sz w:val="27"/>
          <w:szCs w:val="27"/>
        </w:rPr>
        <w:t xml:space="preserve"> actor</w:t>
      </w:r>
      <w:r w:rsidR="00324B06" w:rsidRPr="002473BC">
        <w:rPr>
          <w:rFonts w:ascii="Arial Narrow" w:hAnsi="Arial Narrow"/>
          <w:sz w:val="27"/>
          <w:szCs w:val="27"/>
        </w:rPr>
        <w:t>a</w:t>
      </w:r>
      <w:r w:rsidRPr="002473BC">
        <w:rPr>
          <w:rFonts w:ascii="Arial Narrow" w:hAnsi="Arial Narrow"/>
          <w:sz w:val="27"/>
          <w:szCs w:val="27"/>
        </w:rPr>
        <w:t xml:space="preserve"> impugna </w:t>
      </w:r>
      <w:r w:rsidRPr="002473BC">
        <w:rPr>
          <w:rFonts w:ascii="Arial Narrow" w:hAnsi="Arial Narrow" w:cs="Arial"/>
          <w:sz w:val="27"/>
          <w:szCs w:val="27"/>
        </w:rPr>
        <w:t>el acta</w:t>
      </w:r>
      <w:r w:rsidR="00012AD4" w:rsidRPr="002473BC">
        <w:rPr>
          <w:rFonts w:ascii="Arial Narrow" w:hAnsi="Arial Narrow" w:cs="Arial"/>
          <w:sz w:val="27"/>
          <w:szCs w:val="27"/>
        </w:rPr>
        <w:t xml:space="preserve"> </w:t>
      </w:r>
      <w:r w:rsidR="00807433" w:rsidRPr="002473BC">
        <w:rPr>
          <w:rFonts w:ascii="Arial Narrow" w:hAnsi="Arial Narrow" w:cs="Arial"/>
          <w:sz w:val="27"/>
          <w:szCs w:val="27"/>
        </w:rPr>
        <w:t>de infracción</w:t>
      </w:r>
      <w:r w:rsidR="00B22416" w:rsidRPr="002473BC">
        <w:rPr>
          <w:rFonts w:ascii="Arial Narrow" w:hAnsi="Arial Narrow" w:cs="Arial"/>
          <w:sz w:val="27"/>
          <w:szCs w:val="27"/>
        </w:rPr>
        <w:t>…</w:t>
      </w:r>
      <w:r w:rsidRPr="002473BC">
        <w:rPr>
          <w:rFonts w:ascii="Arial Narrow" w:hAnsi="Arial Narrow"/>
          <w:sz w:val="27"/>
          <w:szCs w:val="27"/>
        </w:rPr>
        <w:t xml:space="preserve">, </w:t>
      </w:r>
      <w:r w:rsidRPr="002473BC">
        <w:rPr>
          <w:rFonts w:ascii="Arial Narrow" w:hAnsi="Arial Narrow" w:cs="Arial Narrow"/>
          <w:kern w:val="3"/>
          <w:sz w:val="27"/>
          <w:szCs w:val="27"/>
          <w:lang w:eastAsia="zh-CN"/>
        </w:rPr>
        <w:t xml:space="preserve">cuya existencia se encuentra acreditada en autos de esta causa administrativa con </w:t>
      </w:r>
      <w:r w:rsidRPr="002473BC">
        <w:rPr>
          <w:rFonts w:ascii="Arial Narrow" w:hAnsi="Arial Narrow"/>
          <w:sz w:val="27"/>
          <w:szCs w:val="27"/>
        </w:rPr>
        <w:t>la referida acta de infracción</w:t>
      </w:r>
      <w:r w:rsidRPr="002473BC">
        <w:rPr>
          <w:rFonts w:ascii="Arial Narrow" w:hAnsi="Arial Narrow" w:cs="Arial Narrow"/>
          <w:kern w:val="3"/>
          <w:sz w:val="27"/>
          <w:szCs w:val="27"/>
          <w:lang w:eastAsia="zh-CN"/>
        </w:rPr>
        <w:t xml:space="preserve">, </w:t>
      </w:r>
      <w:r w:rsidRPr="002473BC">
        <w:rPr>
          <w:rFonts w:ascii="Arial Narrow" w:hAnsi="Arial Narrow"/>
          <w:sz w:val="27"/>
          <w:szCs w:val="27"/>
        </w:rPr>
        <w:t xml:space="preserve">probanza que </w:t>
      </w:r>
      <w:r w:rsidRPr="002473BC">
        <w:rPr>
          <w:rFonts w:ascii="Arial Narrow" w:hAnsi="Arial Narrow" w:cs="Arial Narrow"/>
          <w:kern w:val="3"/>
          <w:sz w:val="27"/>
          <w:szCs w:val="27"/>
          <w:lang w:eastAsia="zh-CN"/>
        </w:rPr>
        <w:t>forman parte del sumario. . . . . .</w:t>
      </w:r>
      <w:r w:rsidR="00A0496B" w:rsidRPr="002473BC">
        <w:rPr>
          <w:rFonts w:ascii="Arial Narrow" w:hAnsi="Arial Narrow" w:cs="Arial Narrow"/>
          <w:kern w:val="3"/>
          <w:sz w:val="27"/>
          <w:szCs w:val="27"/>
          <w:lang w:eastAsia="zh-CN"/>
        </w:rPr>
        <w:t xml:space="preserve"> </w:t>
      </w:r>
      <w:r w:rsidRPr="002473BC">
        <w:rPr>
          <w:rFonts w:ascii="Arial Narrow" w:hAnsi="Arial Narrow" w:cs="Arial Narrow"/>
          <w:kern w:val="3"/>
          <w:sz w:val="27"/>
          <w:szCs w:val="27"/>
          <w:lang w:eastAsia="zh-CN"/>
        </w:rPr>
        <w:t xml:space="preserve">. </w:t>
      </w:r>
      <w:r w:rsidR="000D7E05" w:rsidRPr="002473BC">
        <w:rPr>
          <w:rFonts w:ascii="Arial Narrow" w:hAnsi="Arial Narrow" w:cs="Arial Narrow"/>
          <w:kern w:val="3"/>
          <w:sz w:val="27"/>
          <w:szCs w:val="27"/>
          <w:lang w:eastAsia="zh-CN"/>
        </w:rPr>
        <w:t xml:space="preserve"> </w:t>
      </w:r>
      <w:r w:rsidRPr="002473BC">
        <w:rPr>
          <w:rFonts w:ascii="Arial Narrow" w:hAnsi="Arial Narrow" w:cs="Arial Narrow"/>
          <w:kern w:val="3"/>
          <w:sz w:val="27"/>
          <w:szCs w:val="27"/>
          <w:lang w:eastAsia="zh-CN"/>
        </w:rPr>
        <w:t xml:space="preserve">. </w:t>
      </w:r>
      <w:r w:rsidRPr="002473BC">
        <w:rPr>
          <w:rFonts w:ascii="Arial Narrow" w:hAnsi="Arial Narrow" w:cs="Arial Narrow"/>
          <w:sz w:val="27"/>
          <w:szCs w:val="27"/>
        </w:rPr>
        <w:t xml:space="preserve">. . . </w:t>
      </w:r>
      <w:r w:rsidR="00012AD4" w:rsidRPr="002473BC">
        <w:rPr>
          <w:rFonts w:ascii="Arial Narrow" w:hAnsi="Arial Narrow" w:cs="Arial Narrow"/>
          <w:sz w:val="27"/>
          <w:szCs w:val="27"/>
        </w:rPr>
        <w:t>.</w:t>
      </w:r>
      <w:r w:rsidR="00684BEE" w:rsidRPr="002473BC">
        <w:rPr>
          <w:rFonts w:ascii="Arial Narrow" w:hAnsi="Arial Narrow" w:cs="Arial Narrow"/>
          <w:sz w:val="27"/>
          <w:szCs w:val="27"/>
        </w:rPr>
        <w:t xml:space="preserve"> . . </w:t>
      </w:r>
    </w:p>
    <w:p w:rsidR="00FD7AC7" w:rsidRPr="002473BC" w:rsidRDefault="00FD7AC7" w:rsidP="000D7E05">
      <w:pPr>
        <w:spacing w:line="276" w:lineRule="auto"/>
        <w:jc w:val="both"/>
        <w:rPr>
          <w:rFonts w:ascii="Arial Narrow" w:hAnsi="Arial Narrow"/>
          <w:sz w:val="27"/>
          <w:szCs w:val="27"/>
        </w:rPr>
      </w:pPr>
    </w:p>
    <w:p w:rsidR="00807433" w:rsidRPr="002473BC" w:rsidRDefault="00807433" w:rsidP="008F3446">
      <w:pPr>
        <w:spacing w:line="276" w:lineRule="auto"/>
        <w:jc w:val="right"/>
        <w:rPr>
          <w:rFonts w:ascii="Arial Narrow" w:hAnsi="Arial Narrow"/>
          <w:bCs/>
          <w:sz w:val="27"/>
          <w:szCs w:val="27"/>
        </w:rPr>
      </w:pPr>
      <w:r w:rsidRPr="002473BC">
        <w:rPr>
          <w:rFonts w:ascii="Arial Narrow" w:hAnsi="Arial Narrow"/>
          <w:b/>
          <w:i/>
          <w:sz w:val="27"/>
          <w:szCs w:val="27"/>
        </w:rPr>
        <w:t xml:space="preserve">Causales de improcedencia y </w:t>
      </w:r>
      <w:r w:rsidR="00B95D64" w:rsidRPr="002473BC">
        <w:rPr>
          <w:rFonts w:ascii="Arial Narrow" w:hAnsi="Arial Narrow"/>
          <w:b/>
          <w:i/>
          <w:sz w:val="27"/>
          <w:szCs w:val="27"/>
        </w:rPr>
        <w:t xml:space="preserve">de </w:t>
      </w:r>
      <w:r w:rsidRPr="002473BC">
        <w:rPr>
          <w:rFonts w:ascii="Arial Narrow" w:hAnsi="Arial Narrow"/>
          <w:b/>
          <w:i/>
          <w:sz w:val="27"/>
          <w:szCs w:val="27"/>
        </w:rPr>
        <w:t>sobreseimiento.</w:t>
      </w:r>
    </w:p>
    <w:p w:rsidR="002F0554" w:rsidRPr="002473BC" w:rsidRDefault="002F0554" w:rsidP="000F5790">
      <w:pPr>
        <w:spacing w:line="360" w:lineRule="auto"/>
        <w:ind w:firstLine="708"/>
        <w:jc w:val="both"/>
        <w:rPr>
          <w:rFonts w:ascii="Arial Narrow" w:hAnsi="Arial Narrow"/>
          <w:sz w:val="27"/>
          <w:szCs w:val="27"/>
        </w:rPr>
      </w:pPr>
      <w:r w:rsidRPr="002473BC">
        <w:rPr>
          <w:rFonts w:ascii="Arial Narrow" w:hAnsi="Arial Narrow"/>
          <w:b/>
          <w:bCs/>
          <w:sz w:val="27"/>
          <w:szCs w:val="27"/>
        </w:rPr>
        <w:t>TERCERO.-</w:t>
      </w:r>
      <w:r w:rsidRPr="002473BC">
        <w:rPr>
          <w:rFonts w:ascii="Arial Narrow" w:hAnsi="Arial Narrow"/>
          <w:bCs/>
          <w:sz w:val="27"/>
          <w:szCs w:val="27"/>
        </w:rPr>
        <w:t xml:space="preserve"> </w:t>
      </w:r>
      <w:r w:rsidRPr="002473BC">
        <w:rPr>
          <w:rFonts w:ascii="Arial Narrow" w:hAnsi="Arial Narrow"/>
          <w:sz w:val="27"/>
          <w:szCs w:val="27"/>
        </w:rPr>
        <w:t>Que conforme</w:t>
      </w:r>
      <w:r w:rsidR="00A45551" w:rsidRPr="002473BC">
        <w:rPr>
          <w:rFonts w:ascii="Arial Narrow" w:hAnsi="Arial Narrow"/>
          <w:sz w:val="27"/>
          <w:szCs w:val="27"/>
        </w:rPr>
        <w:t xml:space="preserve"> </w:t>
      </w:r>
      <w:r w:rsidRPr="002473BC">
        <w:rPr>
          <w:rFonts w:ascii="Arial Narrow" w:hAnsi="Arial Narrow"/>
          <w:sz w:val="27"/>
          <w:szCs w:val="27"/>
        </w:rPr>
        <w:t>a lo</w:t>
      </w:r>
      <w:r w:rsidR="00A45551" w:rsidRPr="002473BC">
        <w:rPr>
          <w:rFonts w:ascii="Arial Narrow" w:hAnsi="Arial Narrow"/>
          <w:sz w:val="27"/>
          <w:szCs w:val="27"/>
        </w:rPr>
        <w:t xml:space="preserve"> </w:t>
      </w:r>
      <w:r w:rsidRPr="002473BC">
        <w:rPr>
          <w:rFonts w:ascii="Arial Narrow" w:hAnsi="Arial Narrow"/>
          <w:sz w:val="27"/>
          <w:szCs w:val="27"/>
        </w:rPr>
        <w:t>estipulado por</w:t>
      </w:r>
      <w:r w:rsidR="00A45551" w:rsidRPr="002473BC">
        <w:rPr>
          <w:rFonts w:ascii="Arial Narrow" w:hAnsi="Arial Narrow"/>
          <w:sz w:val="27"/>
          <w:szCs w:val="27"/>
        </w:rPr>
        <w:t xml:space="preserve"> </w:t>
      </w:r>
      <w:r w:rsidRPr="002473BC">
        <w:rPr>
          <w:rFonts w:ascii="Arial Narrow" w:hAnsi="Arial Narrow"/>
          <w:sz w:val="27"/>
          <w:szCs w:val="27"/>
        </w:rPr>
        <w:t>el artículo 261</w:t>
      </w:r>
      <w:r w:rsidR="00A45551" w:rsidRPr="002473BC">
        <w:rPr>
          <w:rFonts w:ascii="Arial Narrow" w:hAnsi="Arial Narrow"/>
          <w:sz w:val="27"/>
          <w:szCs w:val="27"/>
        </w:rPr>
        <w:t xml:space="preserve"> </w:t>
      </w:r>
      <w:r w:rsidR="00FD3C5C" w:rsidRPr="002473BC">
        <w:rPr>
          <w:rFonts w:ascii="Arial Narrow" w:hAnsi="Arial Narrow"/>
          <w:sz w:val="27"/>
          <w:szCs w:val="27"/>
        </w:rPr>
        <w:t>y 262</w:t>
      </w:r>
      <w:r w:rsidRPr="002473BC">
        <w:rPr>
          <w:rFonts w:ascii="Arial Narrow" w:hAnsi="Arial Narrow"/>
          <w:sz w:val="27"/>
          <w:szCs w:val="27"/>
        </w:rPr>
        <w:t xml:space="preserve"> del</w:t>
      </w:r>
      <w:r w:rsidR="000F5790" w:rsidRPr="002473BC">
        <w:rPr>
          <w:rFonts w:ascii="Arial Narrow" w:hAnsi="Arial Narrow"/>
          <w:sz w:val="27"/>
          <w:szCs w:val="27"/>
        </w:rPr>
        <w:t xml:space="preserve"> </w:t>
      </w:r>
      <w:r w:rsidR="00857BEE" w:rsidRPr="002473BC">
        <w:rPr>
          <w:rFonts w:ascii="Arial Narrow" w:hAnsi="Arial Narrow"/>
          <w:sz w:val="27"/>
          <w:szCs w:val="27"/>
        </w:rPr>
        <w:t xml:space="preserve">Código de Procedimiento y Justicia Administrativa </w:t>
      </w:r>
      <w:r w:rsidRPr="002473BC">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2473BC">
        <w:rPr>
          <w:rFonts w:ascii="Arial Narrow" w:hAnsi="Arial Narrow"/>
          <w:sz w:val="27"/>
          <w:szCs w:val="27"/>
        </w:rPr>
        <w:t>de oficio o a inst</w:t>
      </w:r>
      <w:r w:rsidR="008F3446" w:rsidRPr="002473BC">
        <w:rPr>
          <w:rFonts w:ascii="Arial Narrow" w:hAnsi="Arial Narrow"/>
          <w:sz w:val="27"/>
          <w:szCs w:val="27"/>
        </w:rPr>
        <w:t xml:space="preserve">ancia de parte debe proceder al </w:t>
      </w:r>
      <w:r w:rsidR="00FD3C5C" w:rsidRPr="002473BC">
        <w:rPr>
          <w:rFonts w:ascii="Arial Narrow" w:hAnsi="Arial Narrow"/>
          <w:sz w:val="27"/>
          <w:szCs w:val="27"/>
        </w:rPr>
        <w:t>análisis de las causales de improcedencia y de sobreseimiento previstas en estos artículos, respectivamente</w:t>
      </w:r>
      <w:r w:rsidRPr="002473BC">
        <w:rPr>
          <w:rFonts w:ascii="Arial Narrow" w:hAnsi="Arial Narrow"/>
          <w:sz w:val="27"/>
          <w:szCs w:val="27"/>
        </w:rPr>
        <w:t>.</w:t>
      </w:r>
      <w:r w:rsidR="00FD3C5C" w:rsidRPr="002473BC">
        <w:rPr>
          <w:rFonts w:ascii="Arial Narrow" w:hAnsi="Arial Narrow"/>
          <w:sz w:val="27"/>
          <w:szCs w:val="27"/>
        </w:rPr>
        <w:t xml:space="preserve"> </w:t>
      </w:r>
      <w:r w:rsidRPr="002473BC">
        <w:rPr>
          <w:rFonts w:ascii="Arial Narrow" w:hAnsi="Arial Narrow"/>
          <w:sz w:val="27"/>
          <w:szCs w:val="27"/>
        </w:rPr>
        <w:t>. . . . . . . . .</w:t>
      </w:r>
      <w:r w:rsidRPr="002473BC">
        <w:rPr>
          <w:rFonts w:ascii="Arial Narrow" w:hAnsi="Arial Narrow" w:cs="Arial Narrow"/>
          <w:kern w:val="3"/>
          <w:sz w:val="27"/>
          <w:szCs w:val="27"/>
          <w:lang w:eastAsia="zh-CN"/>
        </w:rPr>
        <w:t xml:space="preserve"> </w:t>
      </w:r>
      <w:r w:rsidR="00FD3C5C" w:rsidRPr="002473BC">
        <w:rPr>
          <w:rFonts w:ascii="Arial Narrow" w:hAnsi="Arial Narrow" w:cs="Arial Narrow"/>
          <w:kern w:val="3"/>
          <w:sz w:val="27"/>
          <w:szCs w:val="27"/>
          <w:lang w:eastAsia="zh-CN"/>
        </w:rPr>
        <w:t xml:space="preserve">. . . . . . . . . . . . </w:t>
      </w:r>
      <w:r w:rsidR="000C3CD2" w:rsidRPr="002473BC">
        <w:rPr>
          <w:rFonts w:ascii="Arial Narrow" w:hAnsi="Arial Narrow" w:cs="Arial Narrow"/>
          <w:kern w:val="3"/>
          <w:sz w:val="27"/>
          <w:szCs w:val="27"/>
          <w:lang w:eastAsia="zh-CN"/>
        </w:rPr>
        <w:t>.</w:t>
      </w:r>
      <w:r w:rsidR="00A0496B" w:rsidRPr="002473BC">
        <w:rPr>
          <w:rFonts w:ascii="Arial Narrow" w:hAnsi="Arial Narrow" w:cs="Arial Narrow"/>
          <w:kern w:val="3"/>
          <w:sz w:val="27"/>
          <w:szCs w:val="27"/>
          <w:lang w:eastAsia="zh-CN"/>
        </w:rPr>
        <w:t xml:space="preserve"> </w:t>
      </w:r>
      <w:r w:rsidR="00FD3C5C" w:rsidRPr="002473BC">
        <w:rPr>
          <w:rFonts w:ascii="Arial Narrow" w:hAnsi="Arial Narrow" w:cs="Arial Narrow"/>
          <w:kern w:val="3"/>
          <w:sz w:val="27"/>
          <w:szCs w:val="27"/>
          <w:lang w:eastAsia="zh-CN"/>
        </w:rPr>
        <w:t>. . . . . . . . . . . . . . . . . . . . . . .</w:t>
      </w:r>
      <w:r w:rsidR="00EE5380" w:rsidRPr="002473BC">
        <w:rPr>
          <w:rFonts w:ascii="Arial Narrow" w:hAnsi="Arial Narrow" w:cs="Arial Narrow"/>
          <w:kern w:val="3"/>
          <w:sz w:val="27"/>
          <w:szCs w:val="27"/>
          <w:lang w:eastAsia="zh-CN"/>
        </w:rPr>
        <w:t xml:space="preserve"> . </w:t>
      </w:r>
    </w:p>
    <w:p w:rsidR="00367FF0" w:rsidRPr="002473BC" w:rsidRDefault="00367FF0" w:rsidP="00ED7F14">
      <w:pPr>
        <w:spacing w:line="276" w:lineRule="auto"/>
        <w:jc w:val="both"/>
        <w:rPr>
          <w:rFonts w:ascii="Arial Narrow" w:hAnsi="Arial Narrow"/>
          <w:sz w:val="27"/>
          <w:szCs w:val="27"/>
        </w:rPr>
      </w:pPr>
    </w:p>
    <w:p w:rsidR="00A6354C" w:rsidRPr="002473BC" w:rsidRDefault="005B7B9B" w:rsidP="00ED7F14">
      <w:pPr>
        <w:spacing w:line="360" w:lineRule="auto"/>
        <w:ind w:firstLine="708"/>
        <w:jc w:val="both"/>
        <w:rPr>
          <w:rFonts w:ascii="Arial Narrow" w:hAnsi="Arial Narrow"/>
          <w:sz w:val="27"/>
          <w:szCs w:val="27"/>
        </w:rPr>
      </w:pPr>
      <w:r w:rsidRPr="002473BC">
        <w:rPr>
          <w:rFonts w:ascii="Arial Narrow" w:hAnsi="Arial Narrow"/>
          <w:sz w:val="27"/>
          <w:szCs w:val="27"/>
        </w:rPr>
        <w:t>L</w:t>
      </w:r>
      <w:r w:rsidR="003C1C3A" w:rsidRPr="002473BC">
        <w:rPr>
          <w:rFonts w:ascii="Arial Narrow" w:hAnsi="Arial Narrow"/>
          <w:sz w:val="27"/>
          <w:szCs w:val="27"/>
        </w:rPr>
        <w:t xml:space="preserve">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w:t>
      </w:r>
      <w:r w:rsidR="003C1C3A" w:rsidRPr="002473BC">
        <w:rPr>
          <w:rFonts w:ascii="Arial Narrow" w:hAnsi="Arial Narrow"/>
          <w:sz w:val="27"/>
          <w:szCs w:val="27"/>
        </w:rPr>
        <w:lastRenderedPageBreak/>
        <w:t>de improcedencia prevista en el artículo 261, fracción VII, en relación con el 265, fracción VII, ambos del referido Código de Procedimiento y Justicia Administrativa.</w:t>
      </w:r>
      <w:r w:rsidR="00A0496B" w:rsidRPr="002473BC">
        <w:rPr>
          <w:rFonts w:ascii="Arial Narrow" w:hAnsi="Arial Narrow"/>
          <w:sz w:val="27"/>
          <w:szCs w:val="27"/>
        </w:rPr>
        <w:t xml:space="preserve"> </w:t>
      </w:r>
      <w:r w:rsidR="004D5212" w:rsidRPr="002473BC">
        <w:rPr>
          <w:rFonts w:ascii="Arial Narrow" w:hAnsi="Arial Narrow"/>
          <w:bCs/>
          <w:sz w:val="27"/>
          <w:szCs w:val="27"/>
        </w:rPr>
        <w:t xml:space="preserve"> . </w:t>
      </w:r>
    </w:p>
    <w:p w:rsidR="00A6354C" w:rsidRPr="002473BC" w:rsidRDefault="00A6354C" w:rsidP="00ED7F14">
      <w:pPr>
        <w:spacing w:line="276" w:lineRule="auto"/>
        <w:jc w:val="both"/>
        <w:rPr>
          <w:rFonts w:ascii="Arial Narrow" w:hAnsi="Arial Narrow"/>
          <w:sz w:val="27"/>
          <w:szCs w:val="27"/>
        </w:rPr>
      </w:pPr>
    </w:p>
    <w:p w:rsidR="00A6354C" w:rsidRPr="002473BC" w:rsidRDefault="003C1C3A" w:rsidP="00A45551">
      <w:pPr>
        <w:spacing w:line="360" w:lineRule="auto"/>
        <w:ind w:firstLine="708"/>
        <w:jc w:val="both"/>
        <w:rPr>
          <w:rFonts w:ascii="Arial Narrow" w:hAnsi="Arial Narrow"/>
          <w:bCs/>
          <w:sz w:val="27"/>
          <w:szCs w:val="27"/>
        </w:rPr>
      </w:pPr>
      <w:r w:rsidRPr="002473BC">
        <w:rPr>
          <w:rFonts w:ascii="Arial Narrow" w:hAnsi="Arial Narrow"/>
          <w:sz w:val="27"/>
          <w:szCs w:val="27"/>
        </w:rPr>
        <w:t xml:space="preserve">Causal de improcedencia que </w:t>
      </w:r>
      <w:r w:rsidRPr="002473BC">
        <w:rPr>
          <w:rFonts w:ascii="Arial Narrow" w:hAnsi="Arial Narrow"/>
          <w:b/>
          <w:sz w:val="27"/>
          <w:szCs w:val="27"/>
        </w:rPr>
        <w:t>NO SE CONFIGURA,</w:t>
      </w:r>
      <w:r w:rsidRPr="002473BC">
        <w:rPr>
          <w:rFonts w:ascii="Arial Narrow" w:hAnsi="Arial Narrow"/>
          <w:bCs/>
          <w:sz w:val="27"/>
          <w:szCs w:val="27"/>
        </w:rPr>
        <w:t xml:space="preserve"> en virtud de </w:t>
      </w:r>
      <w:r w:rsidR="00A6354C" w:rsidRPr="002473BC">
        <w:rPr>
          <w:rFonts w:ascii="Arial Narrow" w:hAnsi="Arial Narrow"/>
          <w:sz w:val="27"/>
          <w:szCs w:val="27"/>
        </w:rPr>
        <w:t>las siguientes consideraciones:</w:t>
      </w:r>
      <w:r w:rsidR="00A6354C" w:rsidRPr="002473BC">
        <w:rPr>
          <w:rFonts w:ascii="Arial Narrow" w:hAnsi="Arial Narrow" w:cs="Arial"/>
          <w:sz w:val="27"/>
          <w:szCs w:val="27"/>
        </w:rPr>
        <w:t xml:space="preserve"> . . . . . . . . . . . . . . . . .</w:t>
      </w:r>
      <w:r w:rsidR="00A6354C" w:rsidRPr="002473BC">
        <w:rPr>
          <w:rFonts w:ascii="Arial Narrow" w:hAnsi="Arial Narrow"/>
          <w:bCs/>
          <w:sz w:val="27"/>
          <w:szCs w:val="27"/>
        </w:rPr>
        <w:t xml:space="preserve"> . . . . . .</w:t>
      </w:r>
      <w:r w:rsidR="00A6354C" w:rsidRPr="002473BC">
        <w:rPr>
          <w:rFonts w:ascii="Arial Narrow" w:hAnsi="Arial Narrow" w:cs="Arial"/>
          <w:sz w:val="27"/>
          <w:szCs w:val="27"/>
        </w:rPr>
        <w:t xml:space="preserve"> . . . . . . . . . . . . . . . . . . . . . .</w:t>
      </w:r>
      <w:r w:rsidR="00A6354C" w:rsidRPr="002473BC">
        <w:rPr>
          <w:rFonts w:ascii="Arial Narrow" w:hAnsi="Arial Narrow"/>
          <w:bCs/>
          <w:sz w:val="27"/>
          <w:szCs w:val="27"/>
        </w:rPr>
        <w:t xml:space="preserve"> </w:t>
      </w:r>
    </w:p>
    <w:p w:rsidR="00A6354C" w:rsidRPr="002473BC" w:rsidRDefault="00A6354C" w:rsidP="00ED7F14">
      <w:pPr>
        <w:spacing w:line="276" w:lineRule="auto"/>
        <w:jc w:val="both"/>
        <w:rPr>
          <w:rFonts w:ascii="Arial Narrow" w:hAnsi="Arial Narrow"/>
          <w:bCs/>
          <w:sz w:val="27"/>
          <w:szCs w:val="27"/>
        </w:rPr>
      </w:pPr>
    </w:p>
    <w:p w:rsidR="003C1C3A" w:rsidRPr="002473BC" w:rsidRDefault="00A6354C" w:rsidP="00A45551">
      <w:pPr>
        <w:spacing w:line="360" w:lineRule="auto"/>
        <w:ind w:firstLine="708"/>
        <w:jc w:val="both"/>
        <w:rPr>
          <w:rFonts w:ascii="Arial Narrow" w:hAnsi="Arial Narrow"/>
          <w:sz w:val="27"/>
          <w:szCs w:val="27"/>
        </w:rPr>
      </w:pPr>
      <w:r w:rsidRPr="002473BC">
        <w:rPr>
          <w:rFonts w:ascii="Arial Narrow" w:hAnsi="Arial Narrow"/>
          <w:bCs/>
          <w:sz w:val="27"/>
          <w:szCs w:val="27"/>
        </w:rPr>
        <w:t>L</w:t>
      </w:r>
      <w:r w:rsidR="003C1C3A" w:rsidRPr="002473BC">
        <w:rPr>
          <w:rFonts w:ascii="Arial Narrow" w:hAnsi="Arial Narrow"/>
          <w:bCs/>
          <w:sz w:val="27"/>
          <w:szCs w:val="27"/>
        </w:rPr>
        <w:t>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w:t>
      </w:r>
      <w:r w:rsidRPr="002473BC">
        <w:rPr>
          <w:rFonts w:ascii="Arial Narrow" w:hAnsi="Arial Narrow"/>
          <w:bCs/>
          <w:sz w:val="27"/>
          <w:szCs w:val="27"/>
        </w:rPr>
        <w:t xml:space="preserve">ás indica los preceptos legales </w:t>
      </w:r>
      <w:r w:rsidR="003C1C3A" w:rsidRPr="002473BC">
        <w:rPr>
          <w:rFonts w:ascii="Arial Narrow" w:hAnsi="Arial Narrow"/>
          <w:bCs/>
          <w:sz w:val="27"/>
          <w:szCs w:val="27"/>
        </w:rPr>
        <w:t xml:space="preserve">violados en su perjuicio, manifestando las razones del por qué se da la vulneración de esos preceptos. </w:t>
      </w:r>
      <w:r w:rsidR="003C1C3A" w:rsidRPr="002473BC">
        <w:rPr>
          <w:rFonts w:ascii="Arial Narrow" w:hAnsi="Arial Narrow"/>
          <w:sz w:val="27"/>
          <w:szCs w:val="27"/>
        </w:rPr>
        <w:t xml:space="preserve">. . . . . . . . . . . . . . . . . . . . . . . . . . . </w:t>
      </w:r>
      <w:r w:rsidR="00A0496B" w:rsidRPr="002473BC">
        <w:rPr>
          <w:rFonts w:ascii="Arial Narrow" w:hAnsi="Arial Narrow"/>
          <w:sz w:val="27"/>
          <w:szCs w:val="27"/>
        </w:rPr>
        <w:t>.</w:t>
      </w:r>
      <w:r w:rsidRPr="002473BC">
        <w:rPr>
          <w:rFonts w:ascii="Arial Narrow" w:hAnsi="Arial Narrow"/>
          <w:sz w:val="27"/>
          <w:szCs w:val="27"/>
        </w:rPr>
        <w:t xml:space="preserve"> </w:t>
      </w:r>
      <w:r w:rsidR="003C1C3A" w:rsidRPr="002473BC">
        <w:rPr>
          <w:rFonts w:ascii="Arial Narrow" w:hAnsi="Arial Narrow"/>
          <w:sz w:val="27"/>
          <w:szCs w:val="27"/>
        </w:rPr>
        <w:t>. . . . . . . .</w:t>
      </w:r>
      <w:r w:rsidRPr="002473BC">
        <w:rPr>
          <w:rFonts w:ascii="Arial Narrow" w:hAnsi="Arial Narrow"/>
          <w:sz w:val="27"/>
          <w:szCs w:val="27"/>
        </w:rPr>
        <w:t xml:space="preserve"> </w:t>
      </w:r>
      <w:r w:rsidR="00A0496B" w:rsidRPr="002473BC">
        <w:rPr>
          <w:rFonts w:ascii="Arial Narrow" w:hAnsi="Arial Narrow"/>
          <w:sz w:val="27"/>
          <w:szCs w:val="27"/>
        </w:rPr>
        <w:t xml:space="preserve">. . . . . . . . . . . . . . . . . . . . . . . </w:t>
      </w:r>
    </w:p>
    <w:p w:rsidR="003C1C3A" w:rsidRPr="002473BC" w:rsidRDefault="003C1C3A" w:rsidP="00ED7F14">
      <w:pPr>
        <w:spacing w:line="276" w:lineRule="auto"/>
        <w:jc w:val="both"/>
        <w:rPr>
          <w:rFonts w:ascii="Arial Narrow" w:hAnsi="Arial Narrow"/>
          <w:bCs/>
          <w:sz w:val="27"/>
          <w:szCs w:val="27"/>
        </w:rPr>
      </w:pPr>
    </w:p>
    <w:p w:rsidR="003C1C3A" w:rsidRPr="002473BC" w:rsidRDefault="003C1C3A" w:rsidP="00A45551">
      <w:pPr>
        <w:spacing w:line="360" w:lineRule="auto"/>
        <w:ind w:firstLine="708"/>
        <w:jc w:val="both"/>
        <w:rPr>
          <w:rFonts w:ascii="Arial Narrow" w:hAnsi="Arial Narrow" w:cs="Arial"/>
          <w:sz w:val="27"/>
          <w:szCs w:val="27"/>
        </w:rPr>
      </w:pPr>
      <w:r w:rsidRPr="002473BC">
        <w:rPr>
          <w:rFonts w:ascii="Arial Narrow" w:hAnsi="Arial Narrow"/>
          <w:sz w:val="27"/>
          <w:szCs w:val="27"/>
        </w:rPr>
        <w:t>Ante la inoperancia de la causal analizada</w:t>
      </w:r>
      <w:r w:rsidR="001158F8" w:rsidRPr="002473BC">
        <w:rPr>
          <w:rFonts w:ascii="Arial Narrow" w:hAnsi="Arial Narrow"/>
          <w:sz w:val="27"/>
          <w:szCs w:val="27"/>
        </w:rPr>
        <w:t xml:space="preserve">, </w:t>
      </w:r>
      <w:r w:rsidRPr="002473BC">
        <w:rPr>
          <w:rFonts w:ascii="Arial Narrow" w:hAnsi="Arial Narrow"/>
          <w:sz w:val="27"/>
          <w:szCs w:val="27"/>
        </w:rPr>
        <w:t>estimando que no se actualiza ninguna otra de las previstas en el citado artículo 261 y además no se configura ning</w:t>
      </w:r>
      <w:r w:rsidR="00F867F7" w:rsidRPr="002473BC">
        <w:rPr>
          <w:rFonts w:ascii="Arial Narrow" w:hAnsi="Arial Narrow"/>
          <w:sz w:val="27"/>
          <w:szCs w:val="27"/>
        </w:rPr>
        <w:t xml:space="preserve">ún supuesto de </w:t>
      </w:r>
      <w:r w:rsidRPr="002473BC">
        <w:rPr>
          <w:rFonts w:ascii="Arial Narrow" w:hAnsi="Arial Narrow"/>
          <w:sz w:val="27"/>
          <w:szCs w:val="27"/>
        </w:rPr>
        <w:t>sobreseimiento de l</w:t>
      </w:r>
      <w:r w:rsidR="00F867F7" w:rsidRPr="002473BC">
        <w:rPr>
          <w:rFonts w:ascii="Arial Narrow" w:hAnsi="Arial Narrow"/>
          <w:sz w:val="27"/>
          <w:szCs w:val="27"/>
        </w:rPr>
        <w:t>os establecido</w:t>
      </w:r>
      <w:r w:rsidRPr="002473BC">
        <w:rPr>
          <w:rFonts w:ascii="Arial Narrow" w:hAnsi="Arial Narrow"/>
          <w:sz w:val="27"/>
          <w:szCs w:val="27"/>
        </w:rPr>
        <w:t xml:space="preserve">s en el artículo 262 del mismo ordenamiento, </w:t>
      </w:r>
      <w:r w:rsidR="001158F8" w:rsidRPr="002473BC">
        <w:rPr>
          <w:rFonts w:ascii="Arial Narrow" w:hAnsi="Arial Narrow"/>
          <w:sz w:val="27"/>
          <w:szCs w:val="27"/>
        </w:rPr>
        <w:t>se procede a</w:t>
      </w:r>
      <w:r w:rsidRPr="002473BC">
        <w:rPr>
          <w:rFonts w:ascii="Arial Narrow" w:hAnsi="Arial Narrow"/>
          <w:sz w:val="27"/>
          <w:szCs w:val="27"/>
        </w:rPr>
        <w:t>l estudio de los conceptos de impugnación esgrimidos en la demanda. . . . . . . . . . . . . . . . . . .</w:t>
      </w:r>
      <w:r w:rsidR="008F3446" w:rsidRPr="002473BC">
        <w:rPr>
          <w:rFonts w:ascii="Arial Narrow" w:hAnsi="Arial Narrow"/>
          <w:sz w:val="27"/>
          <w:szCs w:val="27"/>
        </w:rPr>
        <w:t xml:space="preserve"> </w:t>
      </w:r>
      <w:r w:rsidR="00A0496B" w:rsidRPr="002473BC">
        <w:rPr>
          <w:rFonts w:ascii="Arial Narrow" w:hAnsi="Arial Narrow"/>
          <w:sz w:val="27"/>
          <w:szCs w:val="27"/>
        </w:rPr>
        <w:t>.</w:t>
      </w:r>
      <w:r w:rsidRPr="002473BC">
        <w:rPr>
          <w:rFonts w:ascii="Arial Narrow" w:hAnsi="Arial Narrow"/>
          <w:sz w:val="27"/>
          <w:szCs w:val="27"/>
        </w:rPr>
        <w:t xml:space="preserve"> . . . . </w:t>
      </w:r>
      <w:r w:rsidR="008F3446" w:rsidRPr="002473BC">
        <w:rPr>
          <w:rFonts w:ascii="Arial Narrow" w:hAnsi="Arial Narrow"/>
          <w:sz w:val="27"/>
          <w:szCs w:val="27"/>
        </w:rPr>
        <w:t xml:space="preserve"> . . . . . . . . . . .</w:t>
      </w:r>
      <w:r w:rsidR="00A0496B" w:rsidRPr="002473BC">
        <w:rPr>
          <w:rFonts w:ascii="Arial Narrow" w:hAnsi="Arial Narrow"/>
          <w:sz w:val="27"/>
          <w:szCs w:val="27"/>
        </w:rPr>
        <w:t xml:space="preserve"> . . . . . . . . . . .</w:t>
      </w:r>
      <w:r w:rsidR="008F3446" w:rsidRPr="002473BC">
        <w:rPr>
          <w:rFonts w:ascii="Arial Narrow" w:hAnsi="Arial Narrow"/>
          <w:sz w:val="27"/>
          <w:szCs w:val="27"/>
        </w:rPr>
        <w:t xml:space="preserve"> </w:t>
      </w:r>
      <w:r w:rsidR="001158F8" w:rsidRPr="002473BC">
        <w:rPr>
          <w:rFonts w:ascii="Arial Narrow" w:hAnsi="Arial Narrow"/>
          <w:sz w:val="27"/>
          <w:szCs w:val="27"/>
        </w:rPr>
        <w:t xml:space="preserve">. . . . . . . . . . . . </w:t>
      </w:r>
    </w:p>
    <w:p w:rsidR="008F3446" w:rsidRPr="002473BC" w:rsidRDefault="008F3446" w:rsidP="00925D7C">
      <w:pPr>
        <w:tabs>
          <w:tab w:val="left" w:pos="3975"/>
        </w:tabs>
        <w:spacing w:line="276" w:lineRule="auto"/>
        <w:jc w:val="both"/>
        <w:rPr>
          <w:rFonts w:ascii="Arial Narrow" w:hAnsi="Arial Narrow" w:cs="Arial"/>
          <w:sz w:val="27"/>
          <w:szCs w:val="27"/>
        </w:rPr>
      </w:pPr>
    </w:p>
    <w:p w:rsidR="000D7E05" w:rsidRPr="002473BC" w:rsidRDefault="000D7E05" w:rsidP="000D7E05">
      <w:pPr>
        <w:tabs>
          <w:tab w:val="left" w:pos="3975"/>
        </w:tabs>
        <w:spacing w:line="276" w:lineRule="auto"/>
        <w:jc w:val="right"/>
        <w:rPr>
          <w:rFonts w:ascii="Arial Narrow" w:hAnsi="Arial Narrow" w:cs="Arial"/>
          <w:b/>
          <w:i/>
          <w:sz w:val="27"/>
          <w:szCs w:val="27"/>
        </w:rPr>
      </w:pPr>
      <w:r w:rsidRPr="002473BC">
        <w:rPr>
          <w:rFonts w:ascii="Arial Narrow" w:hAnsi="Arial Narrow" w:cs="Arial"/>
          <w:b/>
          <w:i/>
          <w:sz w:val="27"/>
          <w:szCs w:val="27"/>
        </w:rPr>
        <w:t>Análisis del primer concepto de impugnación.</w:t>
      </w:r>
    </w:p>
    <w:p w:rsidR="000D7E05" w:rsidRPr="002473BC" w:rsidRDefault="000D7E05" w:rsidP="000D7E05">
      <w:pPr>
        <w:tabs>
          <w:tab w:val="left" w:pos="3975"/>
        </w:tabs>
        <w:spacing w:line="360" w:lineRule="auto"/>
        <w:ind w:firstLine="709"/>
        <w:jc w:val="both"/>
        <w:rPr>
          <w:rFonts w:ascii="Arial Narrow" w:hAnsi="Arial Narrow"/>
          <w:sz w:val="27"/>
          <w:szCs w:val="27"/>
        </w:rPr>
      </w:pPr>
      <w:r w:rsidRPr="002473BC">
        <w:rPr>
          <w:rFonts w:ascii="Arial Narrow" w:hAnsi="Arial Narrow"/>
          <w:b/>
          <w:sz w:val="27"/>
          <w:szCs w:val="27"/>
        </w:rPr>
        <w:t xml:space="preserve">CUARTO.- </w:t>
      </w:r>
      <w:r w:rsidRPr="002473BC">
        <w:rPr>
          <w:rFonts w:ascii="Arial Narrow" w:hAnsi="Arial Narrow"/>
          <w:sz w:val="27"/>
          <w:szCs w:val="27"/>
        </w:rPr>
        <w:t xml:space="preserve">Que la parte actora </w:t>
      </w:r>
      <w:r w:rsidRPr="002473BC">
        <w:rPr>
          <w:rFonts w:ascii="Arial Narrow" w:hAnsi="Arial Narrow" w:cs="Arial Narrow"/>
          <w:sz w:val="27"/>
          <w:szCs w:val="27"/>
        </w:rPr>
        <w:t xml:space="preserve">en </w:t>
      </w:r>
      <w:r w:rsidRPr="002473BC">
        <w:rPr>
          <w:rFonts w:ascii="Arial Narrow" w:hAnsi="Arial Narrow"/>
          <w:sz w:val="27"/>
          <w:szCs w:val="27"/>
        </w:rPr>
        <w:t xml:space="preserve">el primer concepto de impugnación de la demanda aduce en esencia los siguientes argumentos: . . . . . . . . . . . . . . . . . . . . . . . </w:t>
      </w:r>
    </w:p>
    <w:p w:rsidR="000D7E05" w:rsidRPr="002473BC" w:rsidRDefault="000D7E05" w:rsidP="00ED7F14">
      <w:pPr>
        <w:spacing w:line="276" w:lineRule="auto"/>
        <w:jc w:val="both"/>
        <w:rPr>
          <w:rFonts w:ascii="Arial Narrow" w:hAnsi="Arial Narrow"/>
          <w:b/>
          <w:sz w:val="27"/>
          <w:szCs w:val="27"/>
        </w:rPr>
      </w:pPr>
    </w:p>
    <w:p w:rsidR="00925D7C" w:rsidRPr="002473BC" w:rsidRDefault="000D7E05" w:rsidP="00925D7C">
      <w:pPr>
        <w:spacing w:line="360" w:lineRule="auto"/>
        <w:ind w:firstLine="709"/>
        <w:jc w:val="both"/>
        <w:rPr>
          <w:rFonts w:ascii="Arial Narrow" w:hAnsi="Arial Narrow" w:cs="Arial Narrow"/>
          <w:sz w:val="27"/>
          <w:szCs w:val="27"/>
        </w:rPr>
      </w:pPr>
      <w:r w:rsidRPr="002473BC">
        <w:rPr>
          <w:rFonts w:ascii="Arial Narrow" w:hAnsi="Arial Narrow"/>
          <w:sz w:val="27"/>
          <w:szCs w:val="27"/>
        </w:rPr>
        <w:t xml:space="preserve">1.- </w:t>
      </w:r>
      <w:r w:rsidR="00925D7C" w:rsidRPr="002473BC">
        <w:rPr>
          <w:rFonts w:ascii="Arial Narrow" w:hAnsi="Arial Narrow" w:cs="Arial Narrow"/>
          <w:sz w:val="27"/>
          <w:szCs w:val="27"/>
        </w:rPr>
        <w:t xml:space="preserve">El  acta  de  infracción  se  encuentra  indebidamente  fundada  y  motivada, </w:t>
      </w:r>
    </w:p>
    <w:p w:rsidR="00925D7C" w:rsidRPr="002473BC" w:rsidRDefault="00925D7C" w:rsidP="00925D7C">
      <w:pPr>
        <w:spacing w:line="360" w:lineRule="auto"/>
        <w:jc w:val="both"/>
        <w:rPr>
          <w:rFonts w:ascii="Arial Narrow" w:hAnsi="Arial Narrow" w:cs="Arial Narrow"/>
          <w:sz w:val="27"/>
          <w:szCs w:val="27"/>
        </w:rPr>
      </w:pPr>
      <w:r w:rsidRPr="002473BC">
        <w:rPr>
          <w:rFonts w:ascii="Arial Narrow" w:hAnsi="Arial Narrow" w:cs="Arial Narrow"/>
          <w:sz w:val="27"/>
          <w:szCs w:val="27"/>
        </w:rPr>
        <w:t xml:space="preserve">contraviniendo lo estipulado en el artículo 16 de la norma suprema mexicana; esta en virtud de que el Agente de Tránsito cita en el acta de infracción el numeral correspondiente a los artículos 9, fracción II, y 7, fracción I, del Reglamento de Tránsito Municipal de León, Guanajuato y hace referencia a las supuestas infracciones cometidas, de igual manera no precisa una serie de motivos lógicos, circunstancias especiales o razones particulares que encuadre en la conducta del gobernado y la misma amerite una sanción, pues no señala de manera clara qué método empleó para realizar la infracción, ya que establece que se encontraba </w:t>
      </w:r>
      <w:r w:rsidRPr="002473BC">
        <w:rPr>
          <w:rFonts w:ascii="Arial Narrow" w:hAnsi="Arial Narrow" w:cs="Arial Narrow"/>
          <w:sz w:val="27"/>
          <w:szCs w:val="27"/>
        </w:rPr>
        <w:lastRenderedPageBreak/>
        <w:t xml:space="preserve">circulando en sentido contrario, pero no obra en acta circunstanciada prueba alguna de lo aludido por el Agente, puesto que en la misma no establece con precisión en qué se basó para poder determinar dicha actuación. . . . . . . . . . . . . .  . . . . . . . . . . . . </w:t>
      </w:r>
    </w:p>
    <w:p w:rsidR="00925D7C" w:rsidRPr="002473BC" w:rsidRDefault="00925D7C" w:rsidP="00925D7C">
      <w:pPr>
        <w:spacing w:line="276" w:lineRule="auto"/>
        <w:jc w:val="both"/>
        <w:rPr>
          <w:rFonts w:ascii="Arial Narrow" w:hAnsi="Arial Narrow" w:cs="Arial Narrow"/>
          <w:sz w:val="27"/>
          <w:szCs w:val="27"/>
        </w:rPr>
      </w:pPr>
    </w:p>
    <w:p w:rsidR="00D279A3" w:rsidRPr="002473BC" w:rsidRDefault="000D7E05" w:rsidP="00925D7C">
      <w:pPr>
        <w:spacing w:line="360" w:lineRule="auto"/>
        <w:ind w:firstLine="709"/>
        <w:jc w:val="both"/>
        <w:rPr>
          <w:rFonts w:ascii="Arial Narrow" w:hAnsi="Arial Narrow" w:cs="Arial Narrow"/>
          <w:sz w:val="27"/>
          <w:szCs w:val="27"/>
        </w:rPr>
      </w:pPr>
      <w:r w:rsidRPr="002473BC">
        <w:rPr>
          <w:rFonts w:ascii="Arial Narrow" w:hAnsi="Arial Narrow" w:cs="Arial Narrow"/>
          <w:sz w:val="27"/>
          <w:szCs w:val="27"/>
        </w:rPr>
        <w:t xml:space="preserve">2.- </w:t>
      </w:r>
      <w:r w:rsidR="00214E93" w:rsidRPr="002473BC">
        <w:rPr>
          <w:rFonts w:ascii="Arial Narrow" w:hAnsi="Arial Narrow" w:cs="Arial Narrow"/>
          <w:sz w:val="27"/>
          <w:szCs w:val="27"/>
        </w:rPr>
        <w:t xml:space="preserve">Se viola en su perjuicio el artículo 16 constitucional, </w:t>
      </w:r>
      <w:r w:rsidR="00D279A3" w:rsidRPr="002473BC">
        <w:rPr>
          <w:rFonts w:ascii="Arial Narrow" w:hAnsi="Arial Narrow" w:cs="Arial Narrow"/>
          <w:sz w:val="27"/>
          <w:szCs w:val="27"/>
        </w:rPr>
        <w:t>la fracción VI, del artículo 137, del Código de Procedimiento y Justicia Administrativa para el Estado y los Municipios de Guanajuato, así como lo establecido en el artículo 42, fracción II, del Reglamento de Tránsito Municipal</w:t>
      </w:r>
      <w:r w:rsidR="00EC5F21" w:rsidRPr="002473BC">
        <w:rPr>
          <w:rFonts w:ascii="Arial Narrow" w:hAnsi="Arial Narrow" w:cs="Arial Narrow"/>
          <w:sz w:val="27"/>
          <w:szCs w:val="27"/>
        </w:rPr>
        <w:t xml:space="preserve">, lo trascribe y agrega, los preceptos se violan en razón de que la autoridad no motiva debidamente el acto de autoridad del cual se reclama su nulidad, al omitir encuadrar la conducta del particular en las hipótesis de ley, lo cual ocasiona que los actos reclamados sean totalmente ilegales. . . . . . . . . . . </w:t>
      </w:r>
    </w:p>
    <w:p w:rsidR="00C463C8" w:rsidRPr="002473BC" w:rsidRDefault="00C463C8" w:rsidP="00925D7C">
      <w:pPr>
        <w:tabs>
          <w:tab w:val="left" w:pos="3975"/>
        </w:tabs>
        <w:spacing w:line="276" w:lineRule="auto"/>
        <w:jc w:val="both"/>
        <w:rPr>
          <w:rFonts w:ascii="Arial Narrow" w:hAnsi="Arial Narrow" w:cs="Arial Narrow"/>
          <w:sz w:val="27"/>
          <w:szCs w:val="27"/>
        </w:rPr>
      </w:pPr>
    </w:p>
    <w:p w:rsidR="00925D7C" w:rsidRPr="002473BC" w:rsidRDefault="00C22A5C" w:rsidP="00925D7C">
      <w:pPr>
        <w:spacing w:line="360" w:lineRule="auto"/>
        <w:ind w:firstLine="709"/>
        <w:jc w:val="both"/>
        <w:rPr>
          <w:rFonts w:ascii="Arial Narrow" w:hAnsi="Arial Narrow"/>
          <w:sz w:val="27"/>
          <w:szCs w:val="27"/>
        </w:rPr>
      </w:pPr>
      <w:r w:rsidRPr="002473BC">
        <w:rPr>
          <w:rFonts w:ascii="Arial Narrow" w:hAnsi="Arial Narrow"/>
          <w:sz w:val="27"/>
          <w:szCs w:val="27"/>
        </w:rPr>
        <w:t xml:space="preserve">En tanto, el Agente de Tránsito en la contestación de la demanda aduce en esencia que </w:t>
      </w:r>
      <w:r w:rsidR="00A0300D" w:rsidRPr="002473BC">
        <w:rPr>
          <w:rFonts w:ascii="Arial Narrow" w:hAnsi="Arial Narrow"/>
          <w:sz w:val="27"/>
          <w:szCs w:val="27"/>
        </w:rPr>
        <w:t xml:space="preserve">los conceptos de impugnación resultan infundados, en virtud de que el acta de infracción combatida contiene el precepto legal que se considera infringido, así como las circunstancias de </w:t>
      </w:r>
      <w:r w:rsidR="00925D7C" w:rsidRPr="002473BC">
        <w:rPr>
          <w:rFonts w:ascii="Arial Narrow" w:hAnsi="Arial Narrow"/>
          <w:sz w:val="27"/>
          <w:szCs w:val="27"/>
        </w:rPr>
        <w:t>tiempo</w:t>
      </w:r>
      <w:r w:rsidR="00A0300D" w:rsidRPr="002473BC">
        <w:rPr>
          <w:rFonts w:ascii="Arial Narrow" w:hAnsi="Arial Narrow"/>
          <w:sz w:val="27"/>
          <w:szCs w:val="27"/>
        </w:rPr>
        <w:t>: “hora” 08:23, día 18 de marzo de 2017</w:t>
      </w:r>
      <w:r w:rsidR="00925D7C" w:rsidRPr="002473BC">
        <w:rPr>
          <w:rFonts w:ascii="Arial Narrow" w:hAnsi="Arial Narrow"/>
          <w:sz w:val="27"/>
          <w:szCs w:val="27"/>
        </w:rPr>
        <w:t>;</w:t>
      </w:r>
      <w:r w:rsidR="00A0300D" w:rsidRPr="002473BC">
        <w:rPr>
          <w:rFonts w:ascii="Arial Narrow" w:hAnsi="Arial Narrow"/>
          <w:sz w:val="27"/>
          <w:szCs w:val="27"/>
        </w:rPr>
        <w:t xml:space="preserve"> </w:t>
      </w:r>
      <w:r w:rsidR="00925D7C" w:rsidRPr="002473BC">
        <w:rPr>
          <w:rFonts w:ascii="Arial Narrow" w:hAnsi="Arial Narrow"/>
          <w:sz w:val="27"/>
          <w:szCs w:val="27"/>
        </w:rPr>
        <w:t>modo</w:t>
      </w:r>
      <w:r w:rsidR="00A0300D" w:rsidRPr="002473BC">
        <w:rPr>
          <w:rFonts w:ascii="Arial Narrow" w:hAnsi="Arial Narrow"/>
          <w:sz w:val="27"/>
          <w:szCs w:val="27"/>
        </w:rPr>
        <w:t>: Por circular vehículo de motor en sentido contrario y por no port</w:t>
      </w:r>
      <w:r w:rsidR="00925D7C" w:rsidRPr="002473BC">
        <w:rPr>
          <w:rFonts w:ascii="Arial Narrow" w:hAnsi="Arial Narrow"/>
          <w:sz w:val="27"/>
          <w:szCs w:val="27"/>
        </w:rPr>
        <w:t>ar licencia de conducir vigente;</w:t>
      </w:r>
      <w:r w:rsidR="00A0300D" w:rsidRPr="002473BC">
        <w:rPr>
          <w:rFonts w:ascii="Arial Narrow" w:hAnsi="Arial Narrow" w:cs="Arial Narrow"/>
          <w:sz w:val="27"/>
          <w:szCs w:val="27"/>
        </w:rPr>
        <w:t xml:space="preserve"> </w:t>
      </w:r>
      <w:r w:rsidR="00925D7C" w:rsidRPr="002473BC">
        <w:rPr>
          <w:rFonts w:ascii="Arial Narrow" w:hAnsi="Arial Narrow" w:cs="Arial Narrow"/>
          <w:sz w:val="27"/>
          <w:szCs w:val="27"/>
        </w:rPr>
        <w:t>lugar</w:t>
      </w:r>
      <w:r w:rsidR="00A0300D" w:rsidRPr="002473BC">
        <w:rPr>
          <w:rFonts w:ascii="Arial Narrow" w:hAnsi="Arial Narrow" w:cs="Arial Narrow"/>
          <w:sz w:val="27"/>
          <w:szCs w:val="27"/>
        </w:rPr>
        <w:t>: Calle Pascal Kant y Fromm con circulación de norte a sur en la colonia Soledad de la Joya; circunstancias que llevaron a la autoridad a concluir que en el caso concreto se configuraba la hipótesis nor</w:t>
      </w:r>
      <w:r w:rsidR="00925D7C" w:rsidRPr="002473BC">
        <w:rPr>
          <w:rFonts w:ascii="Arial Narrow" w:hAnsi="Arial Narrow" w:cs="Arial Narrow"/>
          <w:sz w:val="27"/>
          <w:szCs w:val="27"/>
        </w:rPr>
        <w:t xml:space="preserve">mativa invocada como fundamento, </w:t>
      </w:r>
      <w:r w:rsidR="00A0300D" w:rsidRPr="002473BC">
        <w:rPr>
          <w:rFonts w:ascii="Arial Narrow" w:hAnsi="Arial Narrow" w:cs="Arial Narrow"/>
          <w:sz w:val="27"/>
          <w:szCs w:val="27"/>
        </w:rPr>
        <w:t>explicando de forma cla</w:t>
      </w:r>
      <w:r w:rsidR="00925D7C" w:rsidRPr="002473BC">
        <w:rPr>
          <w:rFonts w:ascii="Arial Narrow" w:hAnsi="Arial Narrow" w:cs="Arial Narrow"/>
          <w:sz w:val="27"/>
          <w:szCs w:val="27"/>
        </w:rPr>
        <w:t>ra y completa lo</w:t>
      </w:r>
      <w:r w:rsidR="00A0300D" w:rsidRPr="002473BC">
        <w:rPr>
          <w:rFonts w:ascii="Arial Narrow" w:hAnsi="Arial Narrow" w:cs="Arial Narrow"/>
          <w:sz w:val="27"/>
          <w:szCs w:val="27"/>
        </w:rPr>
        <w:t>s</w:t>
      </w:r>
      <w:r w:rsidR="00925D7C" w:rsidRPr="002473BC">
        <w:rPr>
          <w:rFonts w:ascii="Arial Narrow" w:hAnsi="Arial Narrow" w:cs="Arial Narrow"/>
          <w:sz w:val="27"/>
          <w:szCs w:val="27"/>
        </w:rPr>
        <w:t xml:space="preserve"> </w:t>
      </w:r>
      <w:r w:rsidR="00A0300D" w:rsidRPr="002473BC">
        <w:rPr>
          <w:rFonts w:ascii="Arial Narrow" w:hAnsi="Arial Narrow" w:cs="Arial Narrow"/>
          <w:sz w:val="27"/>
          <w:szCs w:val="27"/>
        </w:rPr>
        <w:t>motivos de la infracción</w:t>
      </w:r>
      <w:r w:rsidR="00925D7C" w:rsidRPr="002473BC">
        <w:rPr>
          <w:rFonts w:ascii="Arial Narrow" w:hAnsi="Arial Narrow"/>
          <w:sz w:val="27"/>
          <w:szCs w:val="27"/>
        </w:rPr>
        <w:t xml:space="preserve">. </w:t>
      </w:r>
      <w:r w:rsidR="00925D7C" w:rsidRPr="002473BC">
        <w:rPr>
          <w:rFonts w:ascii="Arial Narrow" w:hAnsi="Arial Narrow" w:cs="Arial Narrow"/>
          <w:sz w:val="27"/>
          <w:szCs w:val="27"/>
        </w:rPr>
        <w:t>.</w:t>
      </w:r>
      <w:r w:rsidR="00925D7C" w:rsidRPr="002473BC">
        <w:rPr>
          <w:rFonts w:ascii="Arial Narrow" w:hAnsi="Arial Narrow"/>
          <w:sz w:val="27"/>
          <w:szCs w:val="27"/>
        </w:rPr>
        <w:t xml:space="preserve"> . . . . . . . . . . . . . . </w:t>
      </w:r>
    </w:p>
    <w:p w:rsidR="00C22A5C" w:rsidRPr="002473BC" w:rsidRDefault="00C22A5C" w:rsidP="00925D7C">
      <w:pPr>
        <w:tabs>
          <w:tab w:val="left" w:pos="3975"/>
        </w:tabs>
        <w:spacing w:line="276" w:lineRule="auto"/>
        <w:jc w:val="both"/>
        <w:rPr>
          <w:rFonts w:ascii="Arial Narrow" w:hAnsi="Arial Narrow"/>
          <w:sz w:val="27"/>
          <w:szCs w:val="27"/>
        </w:rPr>
      </w:pPr>
    </w:p>
    <w:p w:rsidR="00C22A5C" w:rsidRPr="002473BC" w:rsidRDefault="00C22A5C" w:rsidP="00C22A5C">
      <w:pPr>
        <w:spacing w:line="360" w:lineRule="auto"/>
        <w:ind w:firstLine="708"/>
        <w:jc w:val="both"/>
        <w:rPr>
          <w:rFonts w:ascii="Arial Narrow" w:hAnsi="Arial Narrow"/>
          <w:sz w:val="27"/>
          <w:szCs w:val="27"/>
        </w:rPr>
      </w:pPr>
      <w:r w:rsidRPr="002473BC">
        <w:rPr>
          <w:rFonts w:ascii="Arial Narrow" w:hAnsi="Arial Narrow"/>
          <w:sz w:val="27"/>
          <w:szCs w:val="27"/>
        </w:rPr>
        <w:t xml:space="preserve">Es </w:t>
      </w:r>
      <w:r w:rsidRPr="002473BC">
        <w:rPr>
          <w:rFonts w:ascii="Arial Narrow" w:hAnsi="Arial Narrow"/>
          <w:b/>
          <w:sz w:val="27"/>
          <w:szCs w:val="27"/>
        </w:rPr>
        <w:t xml:space="preserve">FUNDADO </w:t>
      </w:r>
      <w:r w:rsidRPr="002473BC">
        <w:rPr>
          <w:rFonts w:ascii="Arial Narrow" w:hAnsi="Arial Narrow"/>
          <w:sz w:val="27"/>
          <w:szCs w:val="27"/>
        </w:rPr>
        <w:t>este concepto de impugnación, en atención a las siguientes consideraciones:</w:t>
      </w:r>
      <w:r w:rsidRPr="002473BC">
        <w:rPr>
          <w:rFonts w:ascii="Arial Narrow" w:hAnsi="Arial Narrow" w:cs="Arial"/>
          <w:sz w:val="27"/>
          <w:szCs w:val="27"/>
        </w:rPr>
        <w:t xml:space="preserve"> . . . . . . . . . . . . . . . . .</w:t>
      </w:r>
      <w:r w:rsidRPr="002473BC">
        <w:rPr>
          <w:rFonts w:ascii="Arial Narrow" w:hAnsi="Arial Narrow"/>
          <w:bCs/>
          <w:sz w:val="27"/>
          <w:szCs w:val="27"/>
        </w:rPr>
        <w:t xml:space="preserve"> . . . . . .</w:t>
      </w:r>
      <w:r w:rsidRPr="002473BC">
        <w:rPr>
          <w:rFonts w:ascii="Arial Narrow" w:hAnsi="Arial Narrow" w:cs="Arial"/>
          <w:sz w:val="27"/>
          <w:szCs w:val="27"/>
        </w:rPr>
        <w:t xml:space="preserve"> . . .  . . . . . . . . . . . . . . . . . . .</w:t>
      </w:r>
      <w:r w:rsidRPr="002473BC">
        <w:rPr>
          <w:rFonts w:ascii="Arial Narrow" w:hAnsi="Arial Narrow"/>
          <w:bCs/>
          <w:sz w:val="27"/>
          <w:szCs w:val="27"/>
        </w:rPr>
        <w:t xml:space="preserve"> . . . . . . . . </w:t>
      </w:r>
    </w:p>
    <w:p w:rsidR="00C22A5C" w:rsidRPr="002473BC" w:rsidRDefault="00C22A5C" w:rsidP="00925D7C">
      <w:pPr>
        <w:tabs>
          <w:tab w:val="left" w:pos="1252"/>
        </w:tabs>
        <w:spacing w:line="276" w:lineRule="auto"/>
        <w:jc w:val="both"/>
        <w:rPr>
          <w:rFonts w:ascii="Arial Narrow" w:hAnsi="Arial Narrow"/>
          <w:sz w:val="27"/>
          <w:szCs w:val="27"/>
        </w:rPr>
      </w:pPr>
    </w:p>
    <w:p w:rsidR="00C22A5C" w:rsidRPr="002473BC" w:rsidRDefault="00C22A5C" w:rsidP="00C22A5C">
      <w:pPr>
        <w:spacing w:line="360" w:lineRule="auto"/>
        <w:ind w:firstLine="709"/>
        <w:jc w:val="both"/>
        <w:rPr>
          <w:rFonts w:ascii="Arial Narrow" w:hAnsi="Arial Narrow"/>
          <w:sz w:val="27"/>
          <w:szCs w:val="27"/>
        </w:rPr>
      </w:pPr>
      <w:r w:rsidRPr="002473BC">
        <w:rPr>
          <w:rFonts w:ascii="Arial Narrow" w:hAnsi="Arial Narrow" w:cs="Arial Narrow"/>
          <w:sz w:val="27"/>
          <w:szCs w:val="27"/>
        </w:rPr>
        <w:t xml:space="preserve">En principio se impone señalar, que </w:t>
      </w:r>
      <w:r w:rsidRPr="002473BC">
        <w:rPr>
          <w:rFonts w:ascii="Arial Narrow" w:hAnsi="Arial Narrow"/>
          <w:sz w:val="27"/>
          <w:szCs w:val="27"/>
        </w:rPr>
        <w:t>en el acta de infracción se asienta la presunta comisión de dos infracciones, las que se analizarán de manera separada.</w:t>
      </w:r>
      <w:r w:rsidRPr="002473BC">
        <w:rPr>
          <w:rFonts w:ascii="Arial Narrow" w:hAnsi="Arial Narrow" w:cs="Arial"/>
          <w:sz w:val="27"/>
          <w:szCs w:val="27"/>
        </w:rPr>
        <w:t xml:space="preserve"> </w:t>
      </w:r>
    </w:p>
    <w:p w:rsidR="00C22A5C" w:rsidRPr="002473BC" w:rsidRDefault="00C22A5C" w:rsidP="004E7F36">
      <w:pPr>
        <w:spacing w:line="276" w:lineRule="auto"/>
        <w:jc w:val="both"/>
        <w:rPr>
          <w:rFonts w:ascii="Arial Narrow" w:hAnsi="Arial Narrow"/>
          <w:sz w:val="27"/>
          <w:szCs w:val="27"/>
        </w:rPr>
      </w:pPr>
    </w:p>
    <w:p w:rsidR="00C22A5C" w:rsidRPr="002473BC" w:rsidRDefault="00C22A5C" w:rsidP="00C22A5C">
      <w:pPr>
        <w:tabs>
          <w:tab w:val="left" w:pos="3975"/>
        </w:tabs>
        <w:spacing w:line="360" w:lineRule="auto"/>
        <w:ind w:firstLine="709"/>
        <w:jc w:val="both"/>
        <w:rPr>
          <w:rFonts w:ascii="Arial Narrow" w:hAnsi="Arial Narrow" w:cs="Arial Narrow"/>
          <w:bCs/>
          <w:sz w:val="27"/>
          <w:szCs w:val="27"/>
        </w:rPr>
      </w:pPr>
      <w:r w:rsidRPr="002473BC">
        <w:rPr>
          <w:rFonts w:ascii="Arial Narrow" w:hAnsi="Arial Narrow" w:cs="Arial Narrow"/>
          <w:bCs/>
          <w:sz w:val="27"/>
          <w:szCs w:val="27"/>
        </w:rPr>
        <w:t>E</w:t>
      </w:r>
      <w:r w:rsidRPr="002473BC">
        <w:rPr>
          <w:rFonts w:ascii="Arial Narrow" w:hAnsi="Arial Narrow" w:cs="Arial Narrow"/>
          <w:sz w:val="27"/>
          <w:szCs w:val="27"/>
        </w:rPr>
        <w:t xml:space="preserve">n </w:t>
      </w:r>
      <w:r w:rsidRPr="002473BC">
        <w:rPr>
          <w:rFonts w:ascii="Arial Narrow" w:hAnsi="Arial Narrow" w:cs="Arial Narrow"/>
          <w:bCs/>
          <w:sz w:val="27"/>
          <w:szCs w:val="27"/>
        </w:rPr>
        <w:t>segundo lugar, es importante señalar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2473BC">
        <w:rPr>
          <w:rFonts w:ascii="Arial Narrow" w:hAnsi="Arial Narrow" w:cs="Arial"/>
          <w:sz w:val="27"/>
          <w:szCs w:val="27"/>
        </w:rPr>
        <w:t xml:space="preserve"> . </w:t>
      </w:r>
    </w:p>
    <w:p w:rsidR="00C22A5C" w:rsidRPr="002473BC" w:rsidRDefault="00C22A5C" w:rsidP="004E7F36">
      <w:pPr>
        <w:tabs>
          <w:tab w:val="left" w:pos="3975"/>
        </w:tabs>
        <w:spacing w:line="276" w:lineRule="auto"/>
        <w:jc w:val="both"/>
        <w:rPr>
          <w:rFonts w:ascii="Arial Narrow" w:hAnsi="Arial Narrow" w:cs="Arial Narrow"/>
          <w:bCs/>
          <w:sz w:val="27"/>
          <w:szCs w:val="27"/>
        </w:rPr>
      </w:pPr>
    </w:p>
    <w:p w:rsidR="00C22A5C" w:rsidRPr="002473BC" w:rsidRDefault="00C22A5C" w:rsidP="008D2041">
      <w:pPr>
        <w:tabs>
          <w:tab w:val="left" w:pos="3975"/>
        </w:tabs>
        <w:spacing w:line="360" w:lineRule="auto"/>
        <w:ind w:firstLine="709"/>
        <w:jc w:val="both"/>
        <w:rPr>
          <w:rFonts w:ascii="Arial Narrow" w:hAnsi="Arial Narrow" w:cs="Arial Narrow"/>
          <w:bCs/>
          <w:sz w:val="27"/>
          <w:szCs w:val="27"/>
        </w:rPr>
      </w:pPr>
      <w:r w:rsidRPr="002473BC">
        <w:rPr>
          <w:rFonts w:ascii="Arial Narrow" w:hAnsi="Arial Narrow" w:cs="Arial Narrow"/>
          <w:bCs/>
          <w:sz w:val="27"/>
          <w:szCs w:val="27"/>
        </w:rPr>
        <w:lastRenderedPageBreak/>
        <w:t>Asimismo, e</w:t>
      </w:r>
      <w:r w:rsidRPr="002473BC">
        <w:rPr>
          <w:rFonts w:ascii="Arial Narrow" w:hAnsi="Arial Narrow" w:cs="Arial"/>
          <w:sz w:val="27"/>
          <w:szCs w:val="27"/>
        </w:rPr>
        <w:t>s relevante destacar que</w:t>
      </w:r>
      <w:r w:rsidRPr="002473BC">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w:t>
      </w:r>
      <w:r w:rsidRPr="002473BC">
        <w:rPr>
          <w:rFonts w:ascii="Arial Narrow" w:hAnsi="Arial Narrow"/>
          <w:bCs/>
          <w:sz w:val="27"/>
          <w:szCs w:val="27"/>
        </w:rPr>
        <w:t xml:space="preserve"> </w:t>
      </w:r>
      <w:r w:rsidR="008D2041" w:rsidRPr="002473BC">
        <w:rPr>
          <w:rFonts w:ascii="Arial Narrow" w:hAnsi="Arial Narrow"/>
          <w:bCs/>
          <w:sz w:val="27"/>
          <w:szCs w:val="27"/>
        </w:rPr>
        <w:t>. . . . . . . . . .</w:t>
      </w:r>
    </w:p>
    <w:p w:rsidR="00C22A5C" w:rsidRPr="002473BC" w:rsidRDefault="00C22A5C" w:rsidP="004E7F36">
      <w:pPr>
        <w:autoSpaceDE w:val="0"/>
        <w:autoSpaceDN w:val="0"/>
        <w:adjustRightInd w:val="0"/>
        <w:spacing w:line="276" w:lineRule="auto"/>
        <w:jc w:val="both"/>
        <w:rPr>
          <w:rFonts w:ascii="Arial Narrow" w:hAnsi="Arial Narrow" w:cs="Arial"/>
          <w:sz w:val="27"/>
          <w:szCs w:val="27"/>
        </w:rPr>
      </w:pPr>
    </w:p>
    <w:p w:rsidR="00C22A5C" w:rsidRPr="002473BC" w:rsidRDefault="00203C38" w:rsidP="00C22A5C">
      <w:pPr>
        <w:autoSpaceDE w:val="0"/>
        <w:autoSpaceDN w:val="0"/>
        <w:adjustRightInd w:val="0"/>
        <w:spacing w:line="360" w:lineRule="auto"/>
        <w:ind w:firstLine="708"/>
        <w:jc w:val="both"/>
        <w:rPr>
          <w:rFonts w:ascii="Arial Narrow" w:hAnsi="Arial Narrow" w:cs="Arial"/>
          <w:sz w:val="27"/>
          <w:szCs w:val="27"/>
        </w:rPr>
      </w:pPr>
      <w:r w:rsidRPr="002473BC">
        <w:rPr>
          <w:rFonts w:ascii="Arial Narrow" w:hAnsi="Arial Narrow" w:cs="Arial"/>
          <w:sz w:val="27"/>
          <w:szCs w:val="27"/>
        </w:rPr>
        <w:t xml:space="preserve">En ese orden de ideas y analizando el acta de infracción impugnada, respecto </w:t>
      </w:r>
      <w:r w:rsidR="00C22A5C" w:rsidRPr="002473BC">
        <w:rPr>
          <w:rFonts w:ascii="Arial Narrow" w:hAnsi="Arial Narrow" w:cs="Arial"/>
          <w:sz w:val="27"/>
          <w:szCs w:val="27"/>
        </w:rPr>
        <w:t>a la primera p</w:t>
      </w:r>
      <w:r w:rsidR="00925D7C" w:rsidRPr="002473BC">
        <w:rPr>
          <w:rFonts w:ascii="Arial Narrow" w:hAnsi="Arial Narrow" w:cs="Arial"/>
          <w:sz w:val="27"/>
          <w:szCs w:val="27"/>
        </w:rPr>
        <w:t>resunta infracción que consiste:</w:t>
      </w:r>
      <w:r w:rsidR="00C22A5C" w:rsidRPr="002473BC">
        <w:rPr>
          <w:rFonts w:ascii="Arial Narrow" w:hAnsi="Arial Narrow" w:cs="Arial"/>
          <w:sz w:val="27"/>
          <w:szCs w:val="27"/>
        </w:rPr>
        <w:t xml:space="preserve"> “</w:t>
      </w:r>
      <w:r w:rsidR="00153409" w:rsidRPr="002473BC">
        <w:rPr>
          <w:rFonts w:ascii="Arial Narrow" w:hAnsi="Arial Narrow"/>
          <w:i/>
          <w:sz w:val="27"/>
          <w:szCs w:val="27"/>
        </w:rPr>
        <w:t>Por circular vehículo de motor en sentido contrario</w:t>
      </w:r>
      <w:r w:rsidR="00C22A5C" w:rsidRPr="002473BC">
        <w:rPr>
          <w:rFonts w:ascii="Arial Narrow" w:hAnsi="Arial Narrow"/>
          <w:i/>
          <w:sz w:val="27"/>
          <w:szCs w:val="27"/>
        </w:rPr>
        <w:t>”</w:t>
      </w:r>
      <w:r w:rsidR="00EC0F77" w:rsidRPr="002473BC">
        <w:rPr>
          <w:rFonts w:ascii="Arial Narrow" w:hAnsi="Arial Narrow"/>
          <w:i/>
          <w:sz w:val="27"/>
          <w:szCs w:val="27"/>
        </w:rPr>
        <w:t>;</w:t>
      </w:r>
      <w:r w:rsidR="004E7F36" w:rsidRPr="002473BC">
        <w:rPr>
          <w:rFonts w:ascii="Arial Narrow" w:hAnsi="Arial Narrow"/>
          <w:i/>
          <w:sz w:val="27"/>
          <w:szCs w:val="27"/>
        </w:rPr>
        <w:t xml:space="preserve"> </w:t>
      </w:r>
      <w:r w:rsidR="00C22A5C" w:rsidRPr="002473BC">
        <w:rPr>
          <w:rFonts w:ascii="Arial Narrow" w:hAnsi="Arial Narrow" w:cs="Arial"/>
          <w:sz w:val="27"/>
          <w:szCs w:val="27"/>
        </w:rPr>
        <w:t>se advierte que se encuentra debidamente fundada, en virtud de que</w:t>
      </w:r>
      <w:r w:rsidR="004E7F36" w:rsidRPr="002473BC">
        <w:rPr>
          <w:rFonts w:ascii="Arial Narrow" w:hAnsi="Arial Narrow" w:cs="Arial"/>
          <w:sz w:val="27"/>
          <w:szCs w:val="27"/>
        </w:rPr>
        <w:t xml:space="preserve"> se</w:t>
      </w:r>
      <w:r w:rsidR="00C22A5C" w:rsidRPr="002473BC">
        <w:rPr>
          <w:rFonts w:ascii="Arial Narrow" w:hAnsi="Arial Narrow" w:cs="Arial"/>
          <w:sz w:val="27"/>
          <w:szCs w:val="27"/>
        </w:rPr>
        <w:t xml:space="preserve"> invoca como apoyo legal el artículo </w:t>
      </w:r>
      <w:r w:rsidR="0048381A" w:rsidRPr="002473BC">
        <w:rPr>
          <w:rFonts w:ascii="Arial Narrow" w:hAnsi="Arial Narrow" w:cs="Arial"/>
          <w:sz w:val="27"/>
          <w:szCs w:val="27"/>
        </w:rPr>
        <w:t>9, fracción II</w:t>
      </w:r>
      <w:r w:rsidR="00C22A5C" w:rsidRPr="002473BC">
        <w:rPr>
          <w:rFonts w:ascii="Arial Narrow" w:hAnsi="Arial Narrow" w:cs="Arial"/>
          <w:sz w:val="27"/>
          <w:szCs w:val="27"/>
        </w:rPr>
        <w:t xml:space="preserve">, del </w:t>
      </w:r>
      <w:r w:rsidR="00C22A5C" w:rsidRPr="002473BC">
        <w:rPr>
          <w:rFonts w:ascii="Arial Narrow" w:hAnsi="Arial Narrow" w:cs="Arial"/>
          <w:bCs/>
          <w:sz w:val="27"/>
          <w:szCs w:val="27"/>
        </w:rPr>
        <w:t>Reglamento de Tránsito Municipal de León, Guanajuato, el que en lo conducente dispone</w:t>
      </w:r>
      <w:r w:rsidR="00C22A5C" w:rsidRPr="002473BC">
        <w:rPr>
          <w:rFonts w:ascii="Arial Narrow" w:hAnsi="Arial Narrow" w:cs="Arial"/>
          <w:sz w:val="27"/>
          <w:szCs w:val="27"/>
        </w:rPr>
        <w:t xml:space="preserve">: . . . . . </w:t>
      </w:r>
      <w:r w:rsidR="00C22A5C" w:rsidRPr="002473BC">
        <w:rPr>
          <w:rFonts w:ascii="Arial Narrow" w:hAnsi="Arial Narrow" w:cs="Arial Narrow"/>
          <w:bCs/>
          <w:sz w:val="27"/>
          <w:szCs w:val="27"/>
        </w:rPr>
        <w:t>. . . . . . . . .</w:t>
      </w:r>
      <w:r w:rsidR="003C40E6" w:rsidRPr="002473BC">
        <w:rPr>
          <w:rFonts w:ascii="Arial Narrow" w:hAnsi="Arial Narrow" w:cs="Arial Narrow"/>
          <w:bCs/>
          <w:sz w:val="27"/>
          <w:szCs w:val="27"/>
        </w:rPr>
        <w:t xml:space="preserve"> . </w:t>
      </w:r>
    </w:p>
    <w:p w:rsidR="00C22A5C" w:rsidRPr="002473BC" w:rsidRDefault="00C22A5C" w:rsidP="00203C38">
      <w:pPr>
        <w:autoSpaceDE w:val="0"/>
        <w:autoSpaceDN w:val="0"/>
        <w:adjustRightInd w:val="0"/>
        <w:spacing w:line="276" w:lineRule="auto"/>
        <w:jc w:val="both"/>
        <w:rPr>
          <w:rFonts w:ascii="Arial Narrow" w:hAnsi="Arial Narrow" w:cs="Arial"/>
          <w:bCs/>
        </w:rPr>
      </w:pPr>
    </w:p>
    <w:p w:rsidR="0048381A" w:rsidRPr="002473BC" w:rsidRDefault="003C40E6" w:rsidP="002D5C8D">
      <w:pPr>
        <w:autoSpaceDE w:val="0"/>
        <w:autoSpaceDN w:val="0"/>
        <w:adjustRightInd w:val="0"/>
        <w:spacing w:line="276" w:lineRule="auto"/>
        <w:ind w:firstLine="708"/>
        <w:jc w:val="both"/>
        <w:rPr>
          <w:rFonts w:ascii="Arial Narrow" w:hAnsi="Arial Narrow" w:cs="Arial"/>
          <w:bCs/>
          <w:i/>
        </w:rPr>
      </w:pPr>
      <w:r w:rsidRPr="002473BC">
        <w:rPr>
          <w:rFonts w:ascii="Arial Narrow" w:hAnsi="Arial Narrow" w:cs="Arial"/>
          <w:bCs/>
          <w:i/>
        </w:rPr>
        <w:t>“</w:t>
      </w:r>
      <w:r w:rsidR="0048381A" w:rsidRPr="002473BC">
        <w:rPr>
          <w:rFonts w:ascii="Arial Narrow" w:hAnsi="Arial Narrow" w:cs="Arial"/>
          <w:bCs/>
          <w:i/>
        </w:rPr>
        <w:t>Artículo 9.- Los ciclistas y motociclistas deben:</w:t>
      </w:r>
    </w:p>
    <w:p w:rsidR="002D5C8D" w:rsidRPr="002473BC" w:rsidRDefault="002D5C8D" w:rsidP="002D5C8D">
      <w:pPr>
        <w:autoSpaceDE w:val="0"/>
        <w:autoSpaceDN w:val="0"/>
        <w:adjustRightInd w:val="0"/>
        <w:spacing w:line="276" w:lineRule="auto"/>
        <w:jc w:val="both"/>
        <w:rPr>
          <w:rFonts w:ascii="Arial Narrow" w:hAnsi="Arial Narrow" w:cs="Arial"/>
          <w:bCs/>
          <w:i/>
        </w:rPr>
      </w:pPr>
    </w:p>
    <w:p w:rsidR="003C40E6" w:rsidRPr="002473BC" w:rsidRDefault="0048381A" w:rsidP="0048381A">
      <w:pPr>
        <w:autoSpaceDE w:val="0"/>
        <w:autoSpaceDN w:val="0"/>
        <w:adjustRightInd w:val="0"/>
        <w:spacing w:line="276" w:lineRule="auto"/>
        <w:ind w:firstLine="708"/>
        <w:jc w:val="both"/>
        <w:rPr>
          <w:rFonts w:ascii="Arial Narrow" w:hAnsi="Arial Narrow" w:cs="Arial"/>
        </w:rPr>
      </w:pPr>
      <w:r w:rsidRPr="002473BC">
        <w:rPr>
          <w:rFonts w:ascii="Arial Narrow" w:hAnsi="Arial Narrow" w:cs="Arial"/>
          <w:bCs/>
          <w:i/>
        </w:rPr>
        <w:t>II.</w:t>
      </w:r>
      <w:r w:rsidR="002D5C8D" w:rsidRPr="002473BC">
        <w:rPr>
          <w:rFonts w:ascii="Arial Narrow" w:hAnsi="Arial Narrow" w:cs="Arial"/>
          <w:bCs/>
          <w:i/>
        </w:rPr>
        <w:t>-</w:t>
      </w:r>
      <w:r w:rsidRPr="002473BC">
        <w:rPr>
          <w:rFonts w:ascii="Arial Narrow" w:hAnsi="Arial Narrow" w:cs="Arial"/>
          <w:bCs/>
          <w:i/>
        </w:rPr>
        <w:t xml:space="preserve"> Circular en el sentido de la vía;</w:t>
      </w:r>
      <w:r w:rsidR="003C40E6" w:rsidRPr="002473BC">
        <w:rPr>
          <w:rFonts w:ascii="Arial Narrow" w:hAnsi="Arial Narrow" w:cs="Arial"/>
          <w:i/>
        </w:rPr>
        <w:t>”</w:t>
      </w:r>
    </w:p>
    <w:p w:rsidR="00542A79" w:rsidRPr="002473BC" w:rsidRDefault="00542A79" w:rsidP="00203C38">
      <w:pPr>
        <w:spacing w:line="276" w:lineRule="auto"/>
        <w:jc w:val="both"/>
        <w:rPr>
          <w:rFonts w:ascii="Arial Narrow" w:hAnsi="Arial Narrow" w:cs="Arial"/>
          <w:bCs/>
          <w:sz w:val="27"/>
          <w:szCs w:val="27"/>
        </w:rPr>
      </w:pPr>
    </w:p>
    <w:p w:rsidR="00CE70D8" w:rsidRPr="002473BC" w:rsidRDefault="004E7F36" w:rsidP="00CE70D8">
      <w:pPr>
        <w:spacing w:line="360" w:lineRule="auto"/>
        <w:ind w:firstLine="708"/>
        <w:jc w:val="both"/>
        <w:rPr>
          <w:rFonts w:ascii="Arial Narrow" w:hAnsi="Arial Narrow"/>
          <w:sz w:val="27"/>
          <w:szCs w:val="27"/>
        </w:rPr>
      </w:pPr>
      <w:r w:rsidRPr="002473BC">
        <w:rPr>
          <w:rFonts w:ascii="Arial Narrow" w:hAnsi="Arial Narrow" w:cs="Arial"/>
          <w:bCs/>
          <w:sz w:val="27"/>
          <w:szCs w:val="27"/>
        </w:rPr>
        <w:t>Sin embarg</w:t>
      </w:r>
      <w:r w:rsidR="00542A79" w:rsidRPr="002473BC">
        <w:rPr>
          <w:rFonts w:ascii="Arial Narrow" w:hAnsi="Arial Narrow" w:cs="Arial"/>
          <w:bCs/>
          <w:sz w:val="27"/>
          <w:szCs w:val="27"/>
        </w:rPr>
        <w:t xml:space="preserve">o, </w:t>
      </w:r>
      <w:r w:rsidR="00203C38" w:rsidRPr="002473BC">
        <w:rPr>
          <w:rFonts w:ascii="Arial Narrow" w:hAnsi="Arial Narrow" w:cs="Arial"/>
          <w:bCs/>
          <w:sz w:val="27"/>
          <w:szCs w:val="27"/>
        </w:rPr>
        <w:t xml:space="preserve">el acta de infracción combatida se encuentra </w:t>
      </w:r>
      <w:r w:rsidR="00203C38" w:rsidRPr="002473BC">
        <w:rPr>
          <w:rFonts w:ascii="Arial Narrow" w:hAnsi="Arial Narrow"/>
          <w:sz w:val="27"/>
          <w:szCs w:val="27"/>
        </w:rPr>
        <w:t xml:space="preserve">insuficientemente </w:t>
      </w:r>
      <w:r w:rsidR="00203C38" w:rsidRPr="002473BC">
        <w:rPr>
          <w:rFonts w:ascii="Arial Narrow" w:hAnsi="Arial Narrow" w:cs="Arial"/>
          <w:sz w:val="27"/>
          <w:szCs w:val="27"/>
        </w:rPr>
        <w:t xml:space="preserve">motivada, </w:t>
      </w:r>
      <w:r w:rsidR="00203C38" w:rsidRPr="002473BC">
        <w:rPr>
          <w:rFonts w:ascii="Arial Narrow" w:hAnsi="Arial Narrow"/>
          <w:sz w:val="27"/>
          <w:szCs w:val="27"/>
        </w:rPr>
        <w:t>dado que no fue levantada de manera pormenorizada</w:t>
      </w:r>
      <w:r w:rsidR="00542A79" w:rsidRPr="002473BC">
        <w:rPr>
          <w:rFonts w:ascii="Arial Narrow" w:hAnsi="Arial Narrow" w:cs="Arial"/>
          <w:sz w:val="27"/>
          <w:szCs w:val="27"/>
        </w:rPr>
        <w:t xml:space="preserve">, </w:t>
      </w:r>
      <w:r w:rsidR="00CE70D8" w:rsidRPr="002473BC">
        <w:rPr>
          <w:rFonts w:ascii="Arial Narrow" w:hAnsi="Arial Narrow" w:cs="Arial"/>
          <w:sz w:val="27"/>
          <w:szCs w:val="27"/>
        </w:rPr>
        <w:t>ya</w:t>
      </w:r>
      <w:r w:rsidR="00542A79" w:rsidRPr="002473BC">
        <w:rPr>
          <w:rFonts w:ascii="Arial Narrow" w:hAnsi="Arial Narrow" w:cs="Arial"/>
          <w:sz w:val="27"/>
          <w:szCs w:val="27"/>
        </w:rPr>
        <w:t xml:space="preserve"> que el Agente</w:t>
      </w:r>
      <w:r w:rsidR="00CE70D8" w:rsidRPr="002473BC">
        <w:rPr>
          <w:rFonts w:ascii="Arial Narrow" w:hAnsi="Arial Narrow"/>
          <w:sz w:val="27"/>
          <w:szCs w:val="27"/>
        </w:rPr>
        <w:t xml:space="preserve"> </w:t>
      </w:r>
      <w:r w:rsidR="00CE70D8" w:rsidRPr="002473BC">
        <w:rPr>
          <w:rFonts w:ascii="Arial Narrow" w:hAnsi="Arial Narrow" w:cs="Arial"/>
          <w:sz w:val="27"/>
          <w:szCs w:val="27"/>
        </w:rPr>
        <w:t>de Tránsito</w:t>
      </w:r>
      <w:r w:rsidR="00CE70D8" w:rsidRPr="002473BC">
        <w:rPr>
          <w:rFonts w:ascii="Arial Narrow" w:hAnsi="Arial Narrow"/>
          <w:sz w:val="27"/>
          <w:szCs w:val="27"/>
        </w:rPr>
        <w:t xml:space="preserve"> se limita a </w:t>
      </w:r>
      <w:r w:rsidR="00CE70D8" w:rsidRPr="002473BC">
        <w:rPr>
          <w:rFonts w:ascii="Arial Narrow" w:hAnsi="Arial Narrow" w:cs="Arial"/>
          <w:sz w:val="27"/>
          <w:szCs w:val="27"/>
        </w:rPr>
        <w:t xml:space="preserve">señalar: </w:t>
      </w:r>
      <w:r w:rsidR="0048381A" w:rsidRPr="002473BC">
        <w:rPr>
          <w:rFonts w:ascii="Arial Narrow" w:hAnsi="Arial Narrow" w:cs="Arial"/>
          <w:sz w:val="27"/>
          <w:szCs w:val="27"/>
        </w:rPr>
        <w:t>“</w:t>
      </w:r>
      <w:r w:rsidR="0048381A" w:rsidRPr="002473BC">
        <w:rPr>
          <w:rFonts w:ascii="Arial Narrow" w:hAnsi="Arial Narrow"/>
          <w:i/>
          <w:sz w:val="27"/>
          <w:szCs w:val="27"/>
        </w:rPr>
        <w:t>Por circular vehículo de motor en sentido contrario”</w:t>
      </w:r>
      <w:r w:rsidR="00CE70D8" w:rsidRPr="002473BC">
        <w:rPr>
          <w:rFonts w:ascii="Arial Narrow" w:hAnsi="Arial Narrow"/>
          <w:sz w:val="27"/>
          <w:szCs w:val="27"/>
        </w:rPr>
        <w:t xml:space="preserve">. </w:t>
      </w:r>
    </w:p>
    <w:p w:rsidR="002D5C8D" w:rsidRPr="002473BC" w:rsidRDefault="002D5C8D" w:rsidP="002D5C8D">
      <w:pPr>
        <w:spacing w:line="276" w:lineRule="auto"/>
        <w:jc w:val="both"/>
        <w:rPr>
          <w:rFonts w:ascii="Arial Narrow" w:hAnsi="Arial Narrow" w:cs="Arial"/>
          <w:sz w:val="27"/>
          <w:szCs w:val="27"/>
        </w:rPr>
      </w:pPr>
    </w:p>
    <w:p w:rsidR="002D5C8D" w:rsidRPr="002473BC" w:rsidRDefault="002D5C8D" w:rsidP="002D5C8D">
      <w:pPr>
        <w:spacing w:line="360" w:lineRule="auto"/>
        <w:ind w:firstLine="708"/>
        <w:jc w:val="both"/>
        <w:rPr>
          <w:rFonts w:ascii="Arial Narrow" w:hAnsi="Arial Narrow" w:cs="Arial"/>
          <w:sz w:val="27"/>
          <w:szCs w:val="27"/>
        </w:rPr>
      </w:pPr>
      <w:r w:rsidRPr="002473BC">
        <w:rPr>
          <w:rFonts w:ascii="Arial Narrow" w:hAnsi="Arial Narrow" w:cs="Arial"/>
          <w:sz w:val="27"/>
          <w:szCs w:val="27"/>
        </w:rPr>
        <w:t xml:space="preserve">Lo anterior es así, en virtud de que como se aprecia en la infracción, el agente de tránsito no señaló cuál fue el tramo </w:t>
      </w:r>
      <w:r w:rsidRPr="002473BC">
        <w:rPr>
          <w:rFonts w:ascii="Arial Narrow" w:hAnsi="Arial Narrow"/>
          <w:sz w:val="27"/>
          <w:szCs w:val="27"/>
        </w:rPr>
        <w:t xml:space="preserve">de la calle Nezahualcóyotl que el impetrante condujo sin respetar el sentido de la vialidad; además, omitió precisar </w:t>
      </w:r>
      <w:r w:rsidRPr="002473BC">
        <w:rPr>
          <w:rFonts w:ascii="Arial Narrow" w:hAnsi="Arial Narrow" w:cs="Arial"/>
          <w:sz w:val="27"/>
          <w:szCs w:val="27"/>
        </w:rPr>
        <w:t xml:space="preserve">en qué lugar exactamente se ubica el señalamiento vial oficial que indica el sentido de circulación de la vialidad, dado que se desconoce si la señalética se encuentra en la esquina, al lado izquierdo o derecho o en ambos lados, o bien, si se encuentra sobre la banqueta, </w:t>
      </w:r>
      <w:r w:rsidRPr="002473BC">
        <w:rPr>
          <w:rFonts w:ascii="Arial Narrow" w:hAnsi="Arial Narrow" w:cs="Arial"/>
          <w:sz w:val="27"/>
          <w:szCs w:val="27"/>
        </w:rPr>
        <w:lastRenderedPageBreak/>
        <w:t>en la pared de algún inmueble o sobre algún otro objeto</w:t>
      </w:r>
      <w:r w:rsidR="00A2118B" w:rsidRPr="002473BC">
        <w:rPr>
          <w:rFonts w:ascii="Arial Narrow" w:hAnsi="Arial Narrow" w:cs="Arial"/>
          <w:sz w:val="27"/>
          <w:szCs w:val="27"/>
        </w:rPr>
        <w:t xml:space="preserve">; amén de que no precisa </w:t>
      </w:r>
      <w:r w:rsidR="00D215F5" w:rsidRPr="002473BC">
        <w:rPr>
          <w:rFonts w:ascii="Arial Narrow" w:hAnsi="Arial Narrow" w:cs="Arial"/>
          <w:sz w:val="27"/>
          <w:szCs w:val="27"/>
        </w:rPr>
        <w:t xml:space="preserve">la calle </w:t>
      </w:r>
      <w:r w:rsidR="00A2118B" w:rsidRPr="002473BC">
        <w:rPr>
          <w:rFonts w:ascii="Arial Narrow" w:hAnsi="Arial Narrow" w:cs="Arial"/>
          <w:sz w:val="27"/>
          <w:szCs w:val="27"/>
        </w:rPr>
        <w:t xml:space="preserve">sobre </w:t>
      </w:r>
      <w:r w:rsidR="00D215F5" w:rsidRPr="002473BC">
        <w:rPr>
          <w:rFonts w:ascii="Arial Narrow" w:hAnsi="Arial Narrow" w:cs="Arial"/>
          <w:sz w:val="27"/>
          <w:szCs w:val="27"/>
        </w:rPr>
        <w:t xml:space="preserve">la que </w:t>
      </w:r>
      <w:r w:rsidR="00A2118B" w:rsidRPr="002473BC">
        <w:rPr>
          <w:rFonts w:ascii="Arial Narrow" w:hAnsi="Arial Narrow" w:cs="Arial"/>
          <w:sz w:val="27"/>
          <w:szCs w:val="27"/>
        </w:rPr>
        <w:t xml:space="preserve">circulaba el </w:t>
      </w:r>
      <w:r w:rsidR="00D215F5" w:rsidRPr="002473BC">
        <w:rPr>
          <w:rFonts w:ascii="Arial Narrow" w:hAnsi="Arial Narrow" w:cs="Arial"/>
          <w:sz w:val="27"/>
          <w:szCs w:val="27"/>
        </w:rPr>
        <w:t>vehículo</w:t>
      </w:r>
      <w:r w:rsidR="00A2118B" w:rsidRPr="002473BC">
        <w:rPr>
          <w:rFonts w:ascii="Arial Narrow" w:hAnsi="Arial Narrow" w:cs="Arial"/>
          <w:sz w:val="27"/>
          <w:szCs w:val="27"/>
        </w:rPr>
        <w:t xml:space="preserve">, </w:t>
      </w:r>
      <w:r w:rsidR="00D215F5" w:rsidRPr="002473BC">
        <w:rPr>
          <w:rFonts w:ascii="Arial Narrow" w:hAnsi="Arial Narrow" w:cs="Arial"/>
          <w:sz w:val="27"/>
          <w:szCs w:val="27"/>
        </w:rPr>
        <w:t xml:space="preserve">ya que indica </w:t>
      </w:r>
      <w:r w:rsidR="00D215F5" w:rsidRPr="002473BC">
        <w:rPr>
          <w:rFonts w:ascii="Arial Narrow" w:hAnsi="Arial Narrow" w:cs="Arial Narrow"/>
          <w:sz w:val="27"/>
          <w:szCs w:val="27"/>
        </w:rPr>
        <w:t>Pascal Kant y Fromm</w:t>
      </w:r>
      <w:r w:rsidRPr="002473BC">
        <w:rPr>
          <w:rFonts w:ascii="Arial Narrow" w:hAnsi="Arial Narrow" w:cs="Arial"/>
          <w:sz w:val="27"/>
          <w:szCs w:val="27"/>
        </w:rPr>
        <w:t xml:space="preserve">. . . . . . . </w:t>
      </w:r>
    </w:p>
    <w:p w:rsidR="00EE134F" w:rsidRPr="002473BC" w:rsidRDefault="00EE134F" w:rsidP="00D215F5">
      <w:pPr>
        <w:spacing w:line="276" w:lineRule="auto"/>
        <w:jc w:val="both"/>
        <w:rPr>
          <w:rFonts w:ascii="Arial Narrow" w:hAnsi="Arial Narrow" w:cs="Arial"/>
          <w:sz w:val="27"/>
          <w:szCs w:val="27"/>
        </w:rPr>
      </w:pPr>
    </w:p>
    <w:p w:rsidR="00C22A5C" w:rsidRPr="002473BC" w:rsidRDefault="00A2118B" w:rsidP="008D2041">
      <w:pPr>
        <w:autoSpaceDE w:val="0"/>
        <w:autoSpaceDN w:val="0"/>
        <w:adjustRightInd w:val="0"/>
        <w:spacing w:line="360" w:lineRule="auto"/>
        <w:ind w:firstLine="708"/>
        <w:jc w:val="both"/>
        <w:rPr>
          <w:rFonts w:ascii="Arial Narrow" w:hAnsi="Arial Narrow" w:cs="Arial"/>
          <w:bCs/>
          <w:sz w:val="27"/>
          <w:szCs w:val="27"/>
        </w:rPr>
      </w:pPr>
      <w:r w:rsidRPr="002473BC">
        <w:rPr>
          <w:rFonts w:ascii="Arial Narrow" w:hAnsi="Arial Narrow" w:cs="Arial"/>
          <w:sz w:val="27"/>
          <w:szCs w:val="27"/>
        </w:rPr>
        <w:t>Por oro lado</w:t>
      </w:r>
      <w:r w:rsidR="00617DEC" w:rsidRPr="002473BC">
        <w:rPr>
          <w:rFonts w:ascii="Arial Narrow" w:hAnsi="Arial Narrow" w:cs="Arial"/>
          <w:sz w:val="27"/>
          <w:szCs w:val="27"/>
        </w:rPr>
        <w:t>, a</w:t>
      </w:r>
      <w:r w:rsidR="00E51D68" w:rsidRPr="002473BC">
        <w:rPr>
          <w:rFonts w:ascii="Arial Narrow" w:hAnsi="Arial Narrow" w:cs="Arial"/>
          <w:sz w:val="27"/>
          <w:szCs w:val="27"/>
        </w:rPr>
        <w:t>nalizando el acta de infracción impugnada, e</w:t>
      </w:r>
      <w:r w:rsidR="00C22A5C" w:rsidRPr="002473BC">
        <w:rPr>
          <w:rFonts w:ascii="Arial Narrow" w:hAnsi="Arial Narrow" w:cs="Arial"/>
          <w:sz w:val="27"/>
          <w:szCs w:val="27"/>
        </w:rPr>
        <w:t>n cuanto a la segunda presunta infracción</w:t>
      </w:r>
      <w:r w:rsidR="00CE70D8" w:rsidRPr="002473BC">
        <w:rPr>
          <w:rFonts w:ascii="Arial Narrow" w:hAnsi="Arial Narrow" w:cs="Arial"/>
          <w:sz w:val="27"/>
          <w:szCs w:val="27"/>
        </w:rPr>
        <w:t xml:space="preserve"> </w:t>
      </w:r>
      <w:r w:rsidRPr="002473BC">
        <w:rPr>
          <w:rFonts w:ascii="Arial Narrow" w:hAnsi="Arial Narrow" w:cs="Arial"/>
          <w:sz w:val="27"/>
          <w:szCs w:val="27"/>
        </w:rPr>
        <w:t>que consiste</w:t>
      </w:r>
      <w:r w:rsidR="00C22A5C" w:rsidRPr="002473BC">
        <w:rPr>
          <w:rFonts w:ascii="Arial Narrow" w:hAnsi="Arial Narrow" w:cs="Arial"/>
          <w:sz w:val="27"/>
          <w:szCs w:val="27"/>
        </w:rPr>
        <w:t xml:space="preserve">: </w:t>
      </w:r>
      <w:r w:rsidR="00C22A5C" w:rsidRPr="002473BC">
        <w:rPr>
          <w:rFonts w:ascii="Arial Narrow" w:hAnsi="Arial Narrow" w:cs="Arial"/>
          <w:i/>
          <w:sz w:val="27"/>
          <w:szCs w:val="27"/>
        </w:rPr>
        <w:t>“</w:t>
      </w:r>
      <w:r w:rsidR="00355161" w:rsidRPr="002473BC">
        <w:rPr>
          <w:rFonts w:ascii="Arial Narrow" w:hAnsi="Arial Narrow" w:cs="Arial"/>
          <w:i/>
          <w:sz w:val="27"/>
          <w:szCs w:val="27"/>
        </w:rPr>
        <w:t>Falta de licencia de conducir</w:t>
      </w:r>
      <w:r w:rsidR="00C22A5C" w:rsidRPr="002473BC">
        <w:rPr>
          <w:rFonts w:ascii="Arial Narrow" w:hAnsi="Arial Narrow"/>
          <w:i/>
          <w:sz w:val="27"/>
          <w:szCs w:val="27"/>
        </w:rPr>
        <w:t xml:space="preserve">”, </w:t>
      </w:r>
      <w:r w:rsidR="00C22A5C" w:rsidRPr="002473BC">
        <w:rPr>
          <w:rFonts w:ascii="Arial Narrow" w:hAnsi="Arial Narrow" w:cs="Arial"/>
          <w:sz w:val="27"/>
          <w:szCs w:val="27"/>
        </w:rPr>
        <w:t>se advierte que se encuentra fundada, en virtud de que</w:t>
      </w:r>
      <w:r w:rsidR="00CE70D8" w:rsidRPr="002473BC">
        <w:rPr>
          <w:rFonts w:ascii="Arial Narrow" w:hAnsi="Arial Narrow" w:cs="Arial"/>
          <w:sz w:val="27"/>
          <w:szCs w:val="27"/>
        </w:rPr>
        <w:t xml:space="preserve"> se</w:t>
      </w:r>
      <w:r w:rsidR="00C22A5C" w:rsidRPr="002473BC">
        <w:rPr>
          <w:rFonts w:ascii="Arial Narrow" w:hAnsi="Arial Narrow" w:cs="Arial"/>
          <w:sz w:val="27"/>
          <w:szCs w:val="27"/>
        </w:rPr>
        <w:t xml:space="preserve"> invoca como apoyo legal el artículo </w:t>
      </w:r>
      <w:r w:rsidR="00355161" w:rsidRPr="002473BC">
        <w:rPr>
          <w:rFonts w:ascii="Arial Narrow" w:hAnsi="Arial Narrow" w:cs="Arial"/>
          <w:sz w:val="27"/>
          <w:szCs w:val="27"/>
        </w:rPr>
        <w:t>7</w:t>
      </w:r>
      <w:r w:rsidR="00C22A5C" w:rsidRPr="002473BC">
        <w:rPr>
          <w:rFonts w:ascii="Arial Narrow" w:hAnsi="Arial Narrow" w:cs="Arial"/>
          <w:sz w:val="27"/>
          <w:szCs w:val="27"/>
        </w:rPr>
        <w:t xml:space="preserve">, fracción I, del citado </w:t>
      </w:r>
      <w:r w:rsidR="00C22A5C" w:rsidRPr="002473BC">
        <w:rPr>
          <w:rFonts w:ascii="Arial Narrow" w:hAnsi="Arial Narrow" w:cs="Arial"/>
          <w:bCs/>
          <w:sz w:val="27"/>
          <w:szCs w:val="27"/>
        </w:rPr>
        <w:t>Reglamento de Tránsito Municipal, el que en lo conducente dispone</w:t>
      </w:r>
      <w:r w:rsidR="00C22A5C" w:rsidRPr="002473BC">
        <w:rPr>
          <w:rFonts w:ascii="Arial Narrow" w:hAnsi="Arial Narrow" w:cs="Arial"/>
          <w:sz w:val="27"/>
          <w:szCs w:val="27"/>
        </w:rPr>
        <w:t xml:space="preserve">: . . . </w:t>
      </w:r>
      <w:r w:rsidR="00CE70D8" w:rsidRPr="002473BC">
        <w:rPr>
          <w:rFonts w:ascii="Arial Narrow" w:hAnsi="Arial Narrow" w:cs="Arial"/>
          <w:sz w:val="27"/>
          <w:szCs w:val="27"/>
        </w:rPr>
        <w:t xml:space="preserve">. . . . . . . . . . . . . . . . . . . . . . . . . . </w:t>
      </w:r>
      <w:r w:rsidRPr="002473BC">
        <w:rPr>
          <w:rFonts w:ascii="Arial Narrow" w:hAnsi="Arial Narrow" w:cs="Arial"/>
          <w:sz w:val="27"/>
          <w:szCs w:val="27"/>
        </w:rPr>
        <w:t xml:space="preserve"> </w:t>
      </w:r>
      <w:r w:rsidR="00CE70D8" w:rsidRPr="002473BC">
        <w:rPr>
          <w:rFonts w:ascii="Arial Narrow" w:hAnsi="Arial Narrow" w:cs="Arial"/>
          <w:sz w:val="27"/>
          <w:szCs w:val="27"/>
        </w:rPr>
        <w:t xml:space="preserve">. . . . . . . . . . . . . . . . . . . . . </w:t>
      </w:r>
      <w:r w:rsidRPr="002473BC">
        <w:rPr>
          <w:rFonts w:ascii="Arial Narrow" w:hAnsi="Arial Narrow" w:cs="Arial"/>
          <w:sz w:val="27"/>
          <w:szCs w:val="27"/>
        </w:rPr>
        <w:t xml:space="preserve">. . . . . . . . . . </w:t>
      </w:r>
    </w:p>
    <w:p w:rsidR="00C22A5C" w:rsidRPr="002473BC" w:rsidRDefault="00C22A5C" w:rsidP="00CE70D8">
      <w:pPr>
        <w:spacing w:line="276" w:lineRule="auto"/>
        <w:jc w:val="both"/>
        <w:rPr>
          <w:rFonts w:ascii="Arial Narrow" w:hAnsi="Arial Narrow"/>
          <w:i/>
        </w:rPr>
      </w:pPr>
    </w:p>
    <w:p w:rsidR="00C22A5C" w:rsidRPr="002473BC" w:rsidRDefault="00C22A5C" w:rsidP="00CE70D8">
      <w:pPr>
        <w:autoSpaceDE w:val="0"/>
        <w:autoSpaceDN w:val="0"/>
        <w:adjustRightInd w:val="0"/>
        <w:spacing w:line="276" w:lineRule="auto"/>
        <w:ind w:firstLine="708"/>
        <w:jc w:val="both"/>
        <w:rPr>
          <w:rFonts w:ascii="Arial Narrow" w:hAnsi="Arial Narrow" w:cs="Arial"/>
          <w:bCs/>
          <w:i/>
        </w:rPr>
      </w:pPr>
      <w:r w:rsidRPr="002473BC">
        <w:rPr>
          <w:rFonts w:ascii="Arial Narrow" w:hAnsi="Arial Narrow" w:cs="Arial"/>
          <w:bCs/>
          <w:i/>
        </w:rPr>
        <w:t xml:space="preserve"> “Artículo </w:t>
      </w:r>
      <w:r w:rsidR="00355161" w:rsidRPr="002473BC">
        <w:rPr>
          <w:rFonts w:ascii="Arial Narrow" w:hAnsi="Arial Narrow" w:cs="Arial"/>
          <w:bCs/>
          <w:i/>
        </w:rPr>
        <w:t>7</w:t>
      </w:r>
      <w:r w:rsidRPr="002473BC">
        <w:rPr>
          <w:rFonts w:ascii="Arial Narrow" w:hAnsi="Arial Narrow" w:cs="Arial"/>
          <w:bCs/>
          <w:i/>
        </w:rPr>
        <w:t xml:space="preserve">.- </w:t>
      </w:r>
      <w:r w:rsidR="00355161" w:rsidRPr="002473BC">
        <w:rPr>
          <w:rFonts w:ascii="Arial Narrow" w:hAnsi="Arial Narrow" w:cs="Arial"/>
          <w:bCs/>
          <w:i/>
        </w:rPr>
        <w:t>Los conductores de vehículos deben:</w:t>
      </w:r>
    </w:p>
    <w:p w:rsidR="00355161" w:rsidRPr="002473BC" w:rsidRDefault="00355161" w:rsidP="00CE70D8">
      <w:pPr>
        <w:autoSpaceDE w:val="0"/>
        <w:autoSpaceDN w:val="0"/>
        <w:adjustRightInd w:val="0"/>
        <w:spacing w:line="276" w:lineRule="auto"/>
        <w:jc w:val="both"/>
        <w:rPr>
          <w:rFonts w:ascii="Arial Narrow" w:hAnsi="Arial Narrow" w:cs="Arial"/>
          <w:bCs/>
          <w:i/>
        </w:rPr>
      </w:pPr>
    </w:p>
    <w:p w:rsidR="00C22A5C" w:rsidRPr="002473BC" w:rsidRDefault="00355161" w:rsidP="00355161">
      <w:pPr>
        <w:autoSpaceDE w:val="0"/>
        <w:autoSpaceDN w:val="0"/>
        <w:adjustRightInd w:val="0"/>
        <w:spacing w:line="360" w:lineRule="auto"/>
        <w:ind w:firstLine="708"/>
        <w:jc w:val="both"/>
        <w:rPr>
          <w:rFonts w:ascii="Arial Narrow" w:hAnsi="Arial Narrow" w:cs="Arial"/>
          <w:bCs/>
        </w:rPr>
      </w:pPr>
      <w:r w:rsidRPr="002473BC">
        <w:rPr>
          <w:rFonts w:ascii="Arial Narrow" w:hAnsi="Arial Narrow" w:cs="Arial"/>
          <w:bCs/>
          <w:i/>
        </w:rPr>
        <w:t>I.</w:t>
      </w:r>
      <w:r w:rsidR="00CE70D8" w:rsidRPr="002473BC">
        <w:rPr>
          <w:rFonts w:ascii="Arial Narrow" w:hAnsi="Arial Narrow" w:cs="Arial"/>
          <w:bCs/>
          <w:i/>
        </w:rPr>
        <w:t>-</w:t>
      </w:r>
      <w:r w:rsidRPr="002473BC">
        <w:rPr>
          <w:rFonts w:ascii="Arial Narrow" w:hAnsi="Arial Narrow" w:cs="Arial"/>
          <w:bCs/>
          <w:i/>
        </w:rPr>
        <w:t xml:space="preserve"> Circular, portando su licencia o permiso para conducir vigente, de acuerdo al tipo de vehículo de que se trate y conforme a la clasificación establecida en la Ley de Tránsito y Transporte del Estado de Guanajuato</w:t>
      </w:r>
      <w:r w:rsidR="002B3404" w:rsidRPr="002473BC">
        <w:rPr>
          <w:rFonts w:ascii="Arial Narrow" w:hAnsi="Arial Narrow" w:cs="Arial"/>
          <w:bCs/>
          <w:i/>
        </w:rPr>
        <w:t>;”</w:t>
      </w:r>
    </w:p>
    <w:p w:rsidR="00C22A5C" w:rsidRPr="002473BC" w:rsidRDefault="00C22A5C" w:rsidP="00D215F5">
      <w:pPr>
        <w:spacing w:line="276" w:lineRule="auto"/>
        <w:jc w:val="both"/>
        <w:rPr>
          <w:rFonts w:ascii="Arial Narrow" w:hAnsi="Arial Narrow"/>
        </w:rPr>
      </w:pPr>
    </w:p>
    <w:p w:rsidR="000F25B7" w:rsidRPr="002473BC" w:rsidRDefault="00A2118B" w:rsidP="000F25B7">
      <w:pPr>
        <w:spacing w:line="360" w:lineRule="auto"/>
        <w:ind w:firstLine="708"/>
        <w:jc w:val="both"/>
        <w:rPr>
          <w:rFonts w:ascii="Arial Narrow" w:hAnsi="Arial Narrow"/>
          <w:sz w:val="27"/>
          <w:szCs w:val="27"/>
        </w:rPr>
      </w:pPr>
      <w:r w:rsidRPr="002473BC">
        <w:rPr>
          <w:rFonts w:ascii="Arial Narrow" w:hAnsi="Arial Narrow" w:cs="Arial"/>
          <w:bCs/>
          <w:sz w:val="27"/>
          <w:szCs w:val="27"/>
        </w:rPr>
        <w:t>Sin embargo,</w:t>
      </w:r>
      <w:r w:rsidR="00CE70D8" w:rsidRPr="002473BC">
        <w:rPr>
          <w:rFonts w:ascii="Arial Narrow" w:hAnsi="Arial Narrow" w:cs="Arial"/>
          <w:bCs/>
          <w:sz w:val="27"/>
          <w:szCs w:val="27"/>
        </w:rPr>
        <w:t xml:space="preserve"> se encuentra </w:t>
      </w:r>
      <w:r w:rsidR="00CE70D8" w:rsidRPr="002473BC">
        <w:rPr>
          <w:rFonts w:ascii="Arial Narrow" w:hAnsi="Arial Narrow"/>
          <w:sz w:val="27"/>
          <w:szCs w:val="27"/>
        </w:rPr>
        <w:t xml:space="preserve">insuficientemente </w:t>
      </w:r>
      <w:r w:rsidR="00CE70D8" w:rsidRPr="002473BC">
        <w:rPr>
          <w:rFonts w:ascii="Arial Narrow" w:hAnsi="Arial Narrow" w:cs="Arial"/>
          <w:sz w:val="27"/>
          <w:szCs w:val="27"/>
        </w:rPr>
        <w:t xml:space="preserve">motivada, </w:t>
      </w:r>
      <w:r w:rsidR="008D2041" w:rsidRPr="002473BC">
        <w:rPr>
          <w:rFonts w:ascii="Arial Narrow" w:hAnsi="Arial Narrow"/>
          <w:sz w:val="27"/>
          <w:szCs w:val="27"/>
        </w:rPr>
        <w:t xml:space="preserve">toda vez que el acto </w:t>
      </w:r>
      <w:r w:rsidR="00CE70D8" w:rsidRPr="002473BC">
        <w:rPr>
          <w:rFonts w:ascii="Arial Narrow" w:hAnsi="Arial Narrow"/>
          <w:sz w:val="27"/>
          <w:szCs w:val="27"/>
        </w:rPr>
        <w:t xml:space="preserve">combatido no fue levantado de manera pormenorizada, pues deja de mencionar </w:t>
      </w:r>
      <w:r w:rsidR="00D215F5" w:rsidRPr="002473BC">
        <w:rPr>
          <w:rFonts w:ascii="Arial Narrow" w:hAnsi="Arial Narrow"/>
          <w:sz w:val="27"/>
          <w:szCs w:val="27"/>
        </w:rPr>
        <w:t>como</w:t>
      </w:r>
      <w:r w:rsidR="00CE70D8" w:rsidRPr="002473BC">
        <w:rPr>
          <w:rFonts w:ascii="Arial Narrow" w:hAnsi="Arial Narrow"/>
          <w:sz w:val="27"/>
          <w:szCs w:val="27"/>
        </w:rPr>
        <w:t xml:space="preserve"> se cercioró </w:t>
      </w:r>
      <w:r w:rsidR="00D215F5" w:rsidRPr="002473BC">
        <w:rPr>
          <w:rFonts w:ascii="Arial Narrow" w:hAnsi="Arial Narrow"/>
          <w:sz w:val="27"/>
          <w:szCs w:val="27"/>
        </w:rPr>
        <w:t xml:space="preserve">de </w:t>
      </w:r>
      <w:r w:rsidR="00CE70D8" w:rsidRPr="002473BC">
        <w:rPr>
          <w:rFonts w:ascii="Arial Narrow" w:hAnsi="Arial Narrow"/>
          <w:sz w:val="27"/>
          <w:szCs w:val="27"/>
        </w:rPr>
        <w:t xml:space="preserve">que el conductor no portaba licencia para conducir el vehículo descrito en el acta de infracción impugnada, ya que </w:t>
      </w:r>
      <w:r w:rsidR="000F25B7" w:rsidRPr="002473BC">
        <w:rPr>
          <w:rFonts w:ascii="Arial Narrow" w:hAnsi="Arial Narrow"/>
          <w:sz w:val="27"/>
          <w:szCs w:val="27"/>
        </w:rPr>
        <w:t xml:space="preserve">en la misma </w:t>
      </w:r>
      <w:r w:rsidR="00CE70D8" w:rsidRPr="002473BC">
        <w:rPr>
          <w:rFonts w:ascii="Arial Narrow" w:hAnsi="Arial Narrow"/>
          <w:sz w:val="27"/>
          <w:szCs w:val="27"/>
        </w:rPr>
        <w:t>no asentó</w:t>
      </w:r>
      <w:r w:rsidR="000F25B7" w:rsidRPr="002473BC">
        <w:rPr>
          <w:rFonts w:ascii="Arial Narrow" w:hAnsi="Arial Narrow"/>
          <w:sz w:val="27"/>
          <w:szCs w:val="27"/>
        </w:rPr>
        <w:t xml:space="preserve"> expresamente</w:t>
      </w:r>
      <w:r w:rsidR="00CE70D8" w:rsidRPr="002473BC">
        <w:rPr>
          <w:rFonts w:ascii="Arial Narrow" w:hAnsi="Arial Narrow"/>
          <w:sz w:val="27"/>
          <w:szCs w:val="27"/>
        </w:rPr>
        <w:t xml:space="preserve"> haberle solicitado al presunto infractor la referida licencia</w:t>
      </w:r>
      <w:r w:rsidR="00723668" w:rsidRPr="002473BC">
        <w:rPr>
          <w:rFonts w:ascii="Arial Narrow" w:hAnsi="Arial Narrow"/>
          <w:sz w:val="27"/>
          <w:szCs w:val="27"/>
        </w:rPr>
        <w:t>, ni expresó</w:t>
      </w:r>
      <w:r w:rsidR="00CE70D8" w:rsidRPr="002473BC">
        <w:rPr>
          <w:rFonts w:ascii="Arial Narrow" w:hAnsi="Arial Narrow"/>
          <w:sz w:val="27"/>
          <w:szCs w:val="27"/>
        </w:rPr>
        <w:t xml:space="preserve"> el tipo de licencia que debía portar</w:t>
      </w:r>
      <w:r w:rsidR="000F25B7" w:rsidRPr="002473BC">
        <w:rPr>
          <w:rFonts w:ascii="Arial Narrow" w:hAnsi="Arial Narrow"/>
          <w:sz w:val="27"/>
          <w:szCs w:val="27"/>
        </w:rPr>
        <w:t xml:space="preserve"> de acuerdo a la clasificación señalada por el artículo 103 de la </w:t>
      </w:r>
      <w:r w:rsidR="000F25B7" w:rsidRPr="002473BC">
        <w:rPr>
          <w:rFonts w:ascii="Arial Narrow" w:hAnsi="Arial Narrow" w:cs="Arial"/>
          <w:sz w:val="27"/>
          <w:szCs w:val="27"/>
        </w:rPr>
        <w:t>Ley de Movilidad del Estado de Guanajuato y sus Municipios</w:t>
      </w:r>
      <w:r w:rsidR="000F25B7" w:rsidRPr="002473BC">
        <w:rPr>
          <w:rFonts w:ascii="Arial Narrow" w:hAnsi="Arial Narrow"/>
          <w:sz w:val="27"/>
          <w:szCs w:val="27"/>
        </w:rPr>
        <w:t xml:space="preserve">. . . . . </w:t>
      </w:r>
    </w:p>
    <w:p w:rsidR="00CE70D8" w:rsidRPr="002473BC" w:rsidRDefault="00CE70D8" w:rsidP="000F25B7">
      <w:pPr>
        <w:spacing w:line="276" w:lineRule="auto"/>
        <w:jc w:val="both"/>
        <w:rPr>
          <w:rFonts w:ascii="Arial Narrow" w:hAnsi="Arial Narrow"/>
        </w:rPr>
      </w:pPr>
    </w:p>
    <w:p w:rsidR="008D2041" w:rsidRPr="002473BC" w:rsidRDefault="008D2041" w:rsidP="008D2041">
      <w:pPr>
        <w:spacing w:line="360" w:lineRule="auto"/>
        <w:ind w:firstLine="708"/>
        <w:jc w:val="both"/>
        <w:rPr>
          <w:rFonts w:ascii="Arial Narrow" w:hAnsi="Arial Narrow" w:cs="Arial Narrow"/>
          <w:bCs/>
          <w:sz w:val="27"/>
          <w:szCs w:val="27"/>
        </w:rPr>
      </w:pPr>
      <w:r w:rsidRPr="002473BC">
        <w:rPr>
          <w:rFonts w:ascii="Arial Narrow" w:hAnsi="Arial Narrow"/>
          <w:sz w:val="27"/>
          <w:szCs w:val="27"/>
        </w:rPr>
        <w:t xml:space="preserve">Por las razones expuestas, el agente de tránsito dejó de </w:t>
      </w:r>
      <w:r w:rsidR="00723668" w:rsidRPr="002473BC">
        <w:rPr>
          <w:rFonts w:ascii="Arial Narrow" w:hAnsi="Arial Narrow"/>
          <w:sz w:val="27"/>
          <w:szCs w:val="27"/>
        </w:rPr>
        <w:t>señalar</w:t>
      </w:r>
      <w:r w:rsidRPr="002473BC">
        <w:rPr>
          <w:rFonts w:ascii="Arial Narrow" w:hAnsi="Arial Narrow"/>
          <w:sz w:val="27"/>
          <w:szCs w:val="27"/>
        </w:rPr>
        <w:t xml:space="preserve"> los elementos que constituyen las </w:t>
      </w:r>
      <w:r w:rsidRPr="002473BC">
        <w:rPr>
          <w:rFonts w:ascii="Arial Narrow" w:hAnsi="Arial Narrow"/>
          <w:sz w:val="27"/>
          <w:szCs w:val="27"/>
          <w:lang w:val="es-MX"/>
        </w:rPr>
        <w:t>circunstancias especiales</w:t>
      </w:r>
      <w:r w:rsidR="000F25B7" w:rsidRPr="002473BC">
        <w:rPr>
          <w:rFonts w:ascii="Arial Narrow" w:hAnsi="Arial Narrow"/>
          <w:sz w:val="27"/>
          <w:szCs w:val="27"/>
          <w:lang w:val="es-MX"/>
        </w:rPr>
        <w:t xml:space="preserve">, razones particulares o causas </w:t>
      </w:r>
      <w:r w:rsidRPr="002473BC">
        <w:rPr>
          <w:rFonts w:ascii="Arial Narrow" w:hAnsi="Arial Narrow"/>
          <w:sz w:val="27"/>
          <w:szCs w:val="27"/>
          <w:lang w:val="es-MX"/>
        </w:rPr>
        <w:t>inmediatas que tomó en consideración para levantar el acta de infracción tildada de ilegal</w:t>
      </w:r>
      <w:r w:rsidRPr="002473BC">
        <w:rPr>
          <w:rFonts w:ascii="Arial Narrow" w:hAnsi="Arial Narrow"/>
          <w:sz w:val="27"/>
          <w:szCs w:val="27"/>
        </w:rPr>
        <w:t xml:space="preserve">; </w:t>
      </w:r>
      <w:r w:rsidRPr="002473BC">
        <w:rPr>
          <w:rFonts w:ascii="Arial Narrow" w:hAnsi="Arial Narrow" w:cs="Arial"/>
          <w:bCs/>
          <w:sz w:val="27"/>
          <w:szCs w:val="27"/>
        </w:rPr>
        <w:t xml:space="preserve">en tal virtud, los hechos expresados resultan insuficientes para aseverar que el conductor del referido vehículo, infringió </w:t>
      </w:r>
      <w:r w:rsidR="00723668" w:rsidRPr="002473BC">
        <w:rPr>
          <w:rFonts w:ascii="Arial Narrow" w:hAnsi="Arial Narrow" w:cs="Arial"/>
          <w:bCs/>
          <w:sz w:val="27"/>
          <w:szCs w:val="27"/>
        </w:rPr>
        <w:t xml:space="preserve">los artículos </w:t>
      </w:r>
      <w:r w:rsidR="00BA3B7A" w:rsidRPr="002473BC">
        <w:rPr>
          <w:rFonts w:ascii="Arial Narrow" w:hAnsi="Arial Narrow" w:cs="Arial"/>
          <w:sz w:val="27"/>
          <w:szCs w:val="27"/>
        </w:rPr>
        <w:t>9, fracción II</w:t>
      </w:r>
      <w:r w:rsidR="00723668" w:rsidRPr="002473BC">
        <w:rPr>
          <w:rFonts w:ascii="Arial Narrow" w:hAnsi="Arial Narrow" w:cs="Arial"/>
          <w:sz w:val="27"/>
          <w:szCs w:val="27"/>
        </w:rPr>
        <w:t xml:space="preserve"> y 7</w:t>
      </w:r>
      <w:r w:rsidRPr="002473BC">
        <w:rPr>
          <w:rFonts w:ascii="Arial Narrow" w:hAnsi="Arial Narrow" w:cs="Arial"/>
          <w:sz w:val="27"/>
          <w:szCs w:val="27"/>
        </w:rPr>
        <w:t xml:space="preserve"> fracci</w:t>
      </w:r>
      <w:r w:rsidR="0062263D" w:rsidRPr="002473BC">
        <w:rPr>
          <w:rFonts w:ascii="Arial Narrow" w:hAnsi="Arial Narrow" w:cs="Arial"/>
          <w:sz w:val="27"/>
          <w:szCs w:val="27"/>
        </w:rPr>
        <w:t>ón I</w:t>
      </w:r>
      <w:r w:rsidRPr="002473BC">
        <w:rPr>
          <w:rFonts w:ascii="Arial Narrow" w:hAnsi="Arial Narrow" w:cs="Arial"/>
          <w:sz w:val="27"/>
          <w:szCs w:val="27"/>
        </w:rPr>
        <w:t>,</w:t>
      </w:r>
      <w:r w:rsidRPr="002473BC">
        <w:rPr>
          <w:rFonts w:ascii="Arial Narrow" w:hAnsi="Arial Narrow" w:cs="Arial"/>
          <w:bCs/>
          <w:sz w:val="27"/>
          <w:szCs w:val="27"/>
        </w:rPr>
        <w:t xml:space="preserve"> del multicitado Reglamento de Tránsito, respectivamente</w:t>
      </w:r>
      <w:r w:rsidRPr="002473BC">
        <w:rPr>
          <w:rFonts w:ascii="Arial Narrow" w:hAnsi="Arial Narrow"/>
          <w:sz w:val="27"/>
          <w:szCs w:val="27"/>
        </w:rPr>
        <w:t>. . . . . .</w:t>
      </w:r>
      <w:r w:rsidRPr="002473BC">
        <w:rPr>
          <w:rFonts w:ascii="Arial Narrow" w:hAnsi="Arial Narrow" w:cs="Arial Narrow"/>
          <w:bCs/>
          <w:sz w:val="27"/>
          <w:szCs w:val="27"/>
        </w:rPr>
        <w:t xml:space="preserve"> . . .</w:t>
      </w:r>
      <w:r w:rsidRPr="002473BC">
        <w:rPr>
          <w:rFonts w:ascii="Arial Narrow" w:hAnsi="Arial Narrow"/>
          <w:sz w:val="27"/>
          <w:szCs w:val="27"/>
        </w:rPr>
        <w:t xml:space="preserve"> . . </w:t>
      </w:r>
      <w:r w:rsidR="000F25B7" w:rsidRPr="002473BC">
        <w:rPr>
          <w:rFonts w:ascii="Arial Narrow" w:hAnsi="Arial Narrow"/>
          <w:sz w:val="27"/>
          <w:szCs w:val="27"/>
        </w:rPr>
        <w:t xml:space="preserve"> </w:t>
      </w:r>
      <w:r w:rsidRPr="002473BC">
        <w:rPr>
          <w:rFonts w:ascii="Arial Narrow" w:hAnsi="Arial Narrow"/>
          <w:sz w:val="27"/>
          <w:szCs w:val="27"/>
        </w:rPr>
        <w:t>. . . .</w:t>
      </w:r>
      <w:r w:rsidRPr="002473BC">
        <w:rPr>
          <w:rFonts w:ascii="Arial Narrow" w:hAnsi="Arial Narrow" w:cs="Arial Narrow"/>
          <w:bCs/>
          <w:sz w:val="27"/>
          <w:szCs w:val="27"/>
        </w:rPr>
        <w:t xml:space="preserve"> . . .</w:t>
      </w:r>
      <w:r w:rsidRPr="002473BC">
        <w:rPr>
          <w:rFonts w:ascii="Arial Narrow" w:hAnsi="Arial Narrow"/>
          <w:sz w:val="27"/>
          <w:szCs w:val="27"/>
        </w:rPr>
        <w:t xml:space="preserve"> </w:t>
      </w:r>
      <w:r w:rsidR="000F25B7" w:rsidRPr="002473BC">
        <w:rPr>
          <w:rFonts w:ascii="Arial Narrow" w:hAnsi="Arial Narrow"/>
          <w:sz w:val="27"/>
          <w:szCs w:val="27"/>
        </w:rPr>
        <w:t xml:space="preserve">. . . . </w:t>
      </w:r>
    </w:p>
    <w:p w:rsidR="008D2041" w:rsidRPr="002473BC" w:rsidRDefault="008D2041" w:rsidP="000F25B7">
      <w:pPr>
        <w:spacing w:line="276" w:lineRule="auto"/>
        <w:jc w:val="both"/>
        <w:rPr>
          <w:rFonts w:ascii="Arial Narrow" w:hAnsi="Arial Narrow" w:cs="Arial Narrow"/>
          <w:sz w:val="27"/>
          <w:szCs w:val="27"/>
        </w:rPr>
      </w:pPr>
    </w:p>
    <w:p w:rsidR="008D2041" w:rsidRPr="002473BC" w:rsidRDefault="008D2041" w:rsidP="008D2041">
      <w:pPr>
        <w:tabs>
          <w:tab w:val="left" w:pos="1252"/>
        </w:tabs>
        <w:spacing w:line="360" w:lineRule="auto"/>
        <w:ind w:firstLine="709"/>
        <w:jc w:val="both"/>
        <w:rPr>
          <w:rFonts w:ascii="Arial Narrow" w:hAnsi="Arial Narrow" w:cs="Arial"/>
          <w:sz w:val="27"/>
          <w:szCs w:val="27"/>
        </w:rPr>
      </w:pPr>
      <w:r w:rsidRPr="002473BC">
        <w:rPr>
          <w:rFonts w:ascii="Arial Narrow" w:hAnsi="Arial Narrow" w:cs="Arial"/>
          <w:sz w:val="27"/>
          <w:szCs w:val="27"/>
        </w:rPr>
        <w:t xml:space="preserve">Por consiguiente, </w:t>
      </w:r>
      <w:r w:rsidRPr="002473BC">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w:t>
      </w:r>
      <w:r w:rsidRPr="002473BC">
        <w:rPr>
          <w:rFonts w:ascii="Arial Narrow" w:hAnsi="Arial Narrow"/>
          <w:sz w:val="27"/>
          <w:szCs w:val="27"/>
        </w:rPr>
        <w:lastRenderedPageBreak/>
        <w:t xml:space="preserve">Procedimiento y Justicia Administrativa, circunstancia irregular que afecta de manera directa e inmediata la esfera jurídica de la actora, violándose en su perjuicio los derechos fundamentales a la legalidad y </w:t>
      </w:r>
      <w:r w:rsidRPr="002473BC">
        <w:rPr>
          <w:rFonts w:ascii="Arial Narrow" w:hAnsi="Arial Narrow" w:cs="Arial Narrow"/>
          <w:bCs/>
          <w:sz w:val="27"/>
          <w:szCs w:val="27"/>
        </w:rPr>
        <w:t>a la seguridad jurídica protegidos respectivamente por los artículos 14 y 16 de la Constitución Política de los Estados Unidos Mexicanos</w:t>
      </w:r>
      <w:r w:rsidRPr="002473BC">
        <w:rPr>
          <w:rFonts w:ascii="Arial Narrow" w:hAnsi="Arial Narrow"/>
          <w:sz w:val="27"/>
          <w:szCs w:val="27"/>
        </w:rPr>
        <w:t>.</w:t>
      </w:r>
      <w:r w:rsidRPr="002473BC">
        <w:rPr>
          <w:rFonts w:ascii="Arial Narrow" w:hAnsi="Arial Narrow"/>
          <w:bCs/>
          <w:sz w:val="27"/>
          <w:szCs w:val="27"/>
        </w:rPr>
        <w:t xml:space="preserve"> . </w:t>
      </w:r>
      <w:r w:rsidRPr="002473BC">
        <w:rPr>
          <w:rFonts w:ascii="Arial Narrow" w:hAnsi="Arial Narrow"/>
          <w:sz w:val="27"/>
          <w:szCs w:val="27"/>
        </w:rPr>
        <w:t>. . .</w:t>
      </w:r>
      <w:r w:rsidRPr="002473BC">
        <w:rPr>
          <w:rFonts w:ascii="Arial Narrow" w:hAnsi="Arial Narrow" w:cs="Arial"/>
          <w:bCs/>
          <w:sz w:val="27"/>
          <w:szCs w:val="27"/>
        </w:rPr>
        <w:t xml:space="preserve"> . . . . . . . . . . </w:t>
      </w:r>
      <w:r w:rsidRPr="002473BC">
        <w:rPr>
          <w:rFonts w:ascii="Arial Narrow" w:hAnsi="Arial Narrow" w:cs="Arial"/>
          <w:sz w:val="27"/>
          <w:szCs w:val="27"/>
        </w:rPr>
        <w:t xml:space="preserve">. . . . . . . . . . . . . . . . . . . . . . . . . . . . . . . . . . . . . . </w:t>
      </w:r>
    </w:p>
    <w:p w:rsidR="008D2041" w:rsidRPr="002473BC" w:rsidRDefault="008D2041" w:rsidP="008D2041">
      <w:pPr>
        <w:tabs>
          <w:tab w:val="left" w:pos="1252"/>
        </w:tabs>
        <w:spacing w:line="276" w:lineRule="auto"/>
        <w:jc w:val="both"/>
        <w:rPr>
          <w:rFonts w:ascii="Arial Narrow" w:hAnsi="Arial Narrow" w:cs="Arial"/>
          <w:sz w:val="27"/>
          <w:szCs w:val="27"/>
        </w:rPr>
      </w:pPr>
    </w:p>
    <w:p w:rsidR="008D2041" w:rsidRPr="002473BC" w:rsidRDefault="008D2041" w:rsidP="008D2041">
      <w:pPr>
        <w:spacing w:line="360" w:lineRule="auto"/>
        <w:ind w:firstLine="709"/>
        <w:jc w:val="both"/>
        <w:rPr>
          <w:rFonts w:ascii="Arial Narrow" w:hAnsi="Arial Narrow"/>
          <w:sz w:val="27"/>
          <w:szCs w:val="27"/>
        </w:rPr>
      </w:pPr>
      <w:r w:rsidRPr="002473BC">
        <w:rPr>
          <w:rFonts w:ascii="Arial Narrow" w:hAnsi="Arial Narrow"/>
          <w:sz w:val="27"/>
          <w:szCs w:val="27"/>
        </w:rPr>
        <w:t>Luego</w:t>
      </w:r>
      <w:r w:rsidRPr="002473BC">
        <w:rPr>
          <w:rFonts w:ascii="Arial Narrow" w:hAnsi="Arial Narrow"/>
          <w:sz w:val="27"/>
          <w:szCs w:val="27"/>
          <w:lang w:val="es-MX"/>
        </w:rPr>
        <w:t xml:space="preserve">,  </w:t>
      </w:r>
      <w:r w:rsidRPr="002473BC">
        <w:rPr>
          <w:rFonts w:ascii="Arial Narrow" w:hAnsi="Arial Narrow"/>
          <w:sz w:val="27"/>
          <w:szCs w:val="27"/>
        </w:rPr>
        <w:t xml:space="preserve">estimando  que el acta de infracción impugnada, no es la respuesta a </w:t>
      </w:r>
    </w:p>
    <w:p w:rsidR="00CF7611" w:rsidRPr="002473BC" w:rsidRDefault="008D2041" w:rsidP="00B22416">
      <w:pPr>
        <w:spacing w:line="360" w:lineRule="auto"/>
        <w:jc w:val="both"/>
        <w:rPr>
          <w:rFonts w:ascii="Arial Narrow" w:hAnsi="Arial Narrow" w:cs="Arial"/>
          <w:sz w:val="27"/>
          <w:szCs w:val="27"/>
        </w:rPr>
      </w:pPr>
      <w:r w:rsidRPr="002473BC">
        <w:rPr>
          <w:rFonts w:ascii="Arial Narrow" w:hAnsi="Arial Narrow"/>
          <w:sz w:val="27"/>
          <w:szCs w:val="27"/>
        </w:rPr>
        <w:t>una petición,</w:t>
      </w:r>
      <w:r w:rsidRPr="002473B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2473BC">
        <w:rPr>
          <w:rFonts w:ascii="Arial Narrow" w:hAnsi="Arial Narrow"/>
          <w:sz w:val="27"/>
          <w:szCs w:val="27"/>
        </w:rPr>
        <w:t>total del acta de infracción</w:t>
      </w:r>
      <w:r w:rsidR="00B22416" w:rsidRPr="002473BC">
        <w:rPr>
          <w:rFonts w:ascii="Arial Narrow" w:hAnsi="Arial Narrow"/>
          <w:sz w:val="27"/>
          <w:szCs w:val="27"/>
        </w:rPr>
        <w:t xml:space="preserve">… . . . </w:t>
      </w:r>
      <w:r w:rsidR="00CF7611" w:rsidRPr="002473BC">
        <w:rPr>
          <w:rFonts w:ascii="Arial Narrow" w:hAnsi="Arial Narrow"/>
          <w:sz w:val="27"/>
          <w:szCs w:val="27"/>
        </w:rPr>
        <w:t xml:space="preserve"> </w:t>
      </w:r>
      <w:r w:rsidRPr="002473BC">
        <w:rPr>
          <w:rFonts w:ascii="Arial Narrow" w:hAnsi="Arial Narrow"/>
          <w:sz w:val="27"/>
          <w:szCs w:val="27"/>
        </w:rPr>
        <w:t xml:space="preserve"> </w:t>
      </w:r>
    </w:p>
    <w:p w:rsidR="00CF7611" w:rsidRPr="002473BC" w:rsidRDefault="00CF7611" w:rsidP="008D2041">
      <w:pPr>
        <w:tabs>
          <w:tab w:val="left" w:pos="1252"/>
        </w:tabs>
        <w:spacing w:line="276" w:lineRule="auto"/>
        <w:jc w:val="both"/>
        <w:rPr>
          <w:rFonts w:ascii="Arial Narrow" w:hAnsi="Arial Narrow" w:cs="Arial"/>
          <w:sz w:val="27"/>
          <w:szCs w:val="27"/>
        </w:rPr>
      </w:pPr>
    </w:p>
    <w:p w:rsidR="00CF7611" w:rsidRPr="002473BC" w:rsidRDefault="00CF7611" w:rsidP="00CF7611">
      <w:pPr>
        <w:tabs>
          <w:tab w:val="left" w:pos="1252"/>
        </w:tabs>
        <w:spacing w:line="360" w:lineRule="auto"/>
        <w:ind w:firstLine="709"/>
        <w:jc w:val="both"/>
        <w:rPr>
          <w:rFonts w:ascii="Arial Narrow" w:hAnsi="Arial Narrow" w:cs="Arial"/>
          <w:iCs/>
          <w:sz w:val="27"/>
          <w:szCs w:val="27"/>
        </w:rPr>
      </w:pPr>
      <w:r w:rsidRPr="002473BC">
        <w:rPr>
          <w:rFonts w:ascii="Arial Narrow" w:hAnsi="Arial Narrow" w:cs="Arial"/>
          <w:sz w:val="27"/>
          <w:szCs w:val="27"/>
        </w:rPr>
        <w:t xml:space="preserve">Respecto </w:t>
      </w:r>
      <w:r w:rsidRPr="002473BC">
        <w:rPr>
          <w:rFonts w:ascii="Arial Narrow" w:hAnsi="Arial Narrow" w:cs="Arial"/>
          <w:sz w:val="27"/>
          <w:szCs w:val="27"/>
          <w:lang w:val="es-MX"/>
        </w:rPr>
        <w:t xml:space="preserve">a la declaración de la </w:t>
      </w:r>
      <w:r w:rsidRPr="002473BC">
        <w:rPr>
          <w:rFonts w:ascii="Arial Narrow" w:hAnsi="Arial Narrow"/>
          <w:sz w:val="27"/>
          <w:szCs w:val="27"/>
          <w:lang w:val="es-MX"/>
        </w:rPr>
        <w:t xml:space="preserve">nulidad </w:t>
      </w:r>
      <w:r w:rsidRPr="002473BC">
        <w:rPr>
          <w:rFonts w:ascii="Arial Narrow" w:hAnsi="Arial Narrow"/>
          <w:sz w:val="27"/>
          <w:szCs w:val="27"/>
        </w:rPr>
        <w:t>total del acta de infracción</w:t>
      </w:r>
      <w:r w:rsidRPr="002473BC">
        <w:rPr>
          <w:rFonts w:ascii="Arial Narrow" w:hAnsi="Arial Narrow" w:cs="Arial"/>
          <w:sz w:val="27"/>
          <w:szCs w:val="27"/>
          <w:lang w:val="es-MX"/>
        </w:rPr>
        <w:t xml:space="preserve"> combatida resulta ilustrativo como criterio orientador el sostenido por la Suprema Corte de Justicia de la Nación, en </w:t>
      </w:r>
      <w:r w:rsidRPr="002473BC">
        <w:rPr>
          <w:rFonts w:ascii="Arial Narrow" w:hAnsi="Arial Narrow" w:cs="Arial"/>
          <w:iCs/>
          <w:sz w:val="27"/>
          <w:szCs w:val="27"/>
          <w:lang w:val="es-MX"/>
        </w:rPr>
        <w:t>Jurisprudencia,</w:t>
      </w:r>
      <w:r w:rsidRPr="002473BC">
        <w:rPr>
          <w:rFonts w:ascii="Arial Narrow" w:hAnsi="Arial Narrow" w:cs="Arial"/>
          <w:sz w:val="27"/>
          <w:szCs w:val="27"/>
          <w:lang w:val="es-MX"/>
        </w:rPr>
        <w:t xml:space="preserve"> </w:t>
      </w:r>
      <w:r w:rsidRPr="002473B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2473BC">
        <w:rPr>
          <w:rFonts w:ascii="Arial Narrow" w:hAnsi="Arial Narrow" w:cs="Arial"/>
          <w:iCs/>
          <w:sz w:val="27"/>
          <w:szCs w:val="27"/>
        </w:rPr>
        <w:t>79/2000, bajo el rubro:</w:t>
      </w:r>
      <w:r w:rsidRPr="002473BC">
        <w:rPr>
          <w:rFonts w:ascii="Arial Narrow" w:hAnsi="Arial Narrow"/>
          <w:sz w:val="27"/>
          <w:szCs w:val="27"/>
        </w:rPr>
        <w:t xml:space="preserve"> . </w:t>
      </w:r>
      <w:r w:rsidR="007C6B7A" w:rsidRPr="002473BC">
        <w:rPr>
          <w:rFonts w:ascii="Arial Narrow" w:hAnsi="Arial Narrow"/>
          <w:sz w:val="27"/>
          <w:szCs w:val="27"/>
        </w:rPr>
        <w:t xml:space="preserve">. . . . . . . . . . . . . . . . . . </w:t>
      </w:r>
    </w:p>
    <w:p w:rsidR="00CF7611" w:rsidRPr="002473BC" w:rsidRDefault="00CF7611" w:rsidP="00CF7611">
      <w:pPr>
        <w:tabs>
          <w:tab w:val="left" w:pos="1252"/>
        </w:tabs>
        <w:spacing w:line="276" w:lineRule="auto"/>
        <w:jc w:val="both"/>
        <w:rPr>
          <w:rFonts w:ascii="Arial Narrow" w:hAnsi="Arial Narrow" w:cs="Arial"/>
          <w:iCs/>
        </w:rPr>
      </w:pPr>
    </w:p>
    <w:p w:rsidR="00CF7611" w:rsidRPr="002473BC" w:rsidRDefault="00CF7611" w:rsidP="00CF7611">
      <w:pPr>
        <w:tabs>
          <w:tab w:val="left" w:pos="1252"/>
        </w:tabs>
        <w:spacing w:line="360" w:lineRule="auto"/>
        <w:ind w:firstLine="709"/>
        <w:jc w:val="both"/>
        <w:rPr>
          <w:rFonts w:ascii="Arial Narrow" w:hAnsi="Arial Narrow" w:cs="Arial"/>
          <w:sz w:val="27"/>
          <w:szCs w:val="27"/>
        </w:rPr>
      </w:pPr>
      <w:r w:rsidRPr="002473BC">
        <w:rPr>
          <w:rFonts w:ascii="Arial Narrow" w:hAnsi="Arial Narrow" w:cs="Arial"/>
          <w:iCs/>
        </w:rPr>
        <w:t>“</w:t>
      </w:r>
      <w:r w:rsidRPr="002473BC">
        <w:rPr>
          <w:rFonts w:ascii="Arial Narrow" w:hAnsi="Arial Narrow" w:cs="Arial"/>
          <w:b/>
          <w:bCs/>
          <w:i/>
          <w:iCs/>
        </w:rPr>
        <w:t xml:space="preserve">INCONFORMIDAD. </w:t>
      </w:r>
      <w:r w:rsidRPr="002473BC">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2473B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w:t>
      </w:r>
      <w:r w:rsidRPr="002473BC">
        <w:rPr>
          <w:rFonts w:ascii="Arial Narrow" w:hAnsi="Arial Narrow" w:cs="Arial"/>
          <w:i/>
          <w:iCs/>
          <w:lang w:val="es-MX"/>
        </w:rPr>
        <w:lastRenderedPageBreak/>
        <w:t>que el acto carente de fundamentación y motivación se sustituya por otro sin esas deficiencias pues, de lo contrario, se dejarían sin resolver aquéllos.”</w:t>
      </w:r>
    </w:p>
    <w:p w:rsidR="007C6B7A" w:rsidRPr="002473BC" w:rsidRDefault="007C6B7A" w:rsidP="008D2041">
      <w:pPr>
        <w:spacing w:line="276" w:lineRule="auto"/>
        <w:jc w:val="both"/>
        <w:rPr>
          <w:rFonts w:ascii="Arial Narrow" w:hAnsi="Arial Narrow"/>
          <w:sz w:val="27"/>
          <w:szCs w:val="27"/>
        </w:rPr>
      </w:pPr>
    </w:p>
    <w:p w:rsidR="00CF7611" w:rsidRPr="002473BC" w:rsidRDefault="00CF7611" w:rsidP="00BA3B7A">
      <w:pPr>
        <w:spacing w:line="360" w:lineRule="auto"/>
        <w:ind w:firstLine="708"/>
        <w:jc w:val="both"/>
        <w:rPr>
          <w:rFonts w:ascii="Arial Narrow" w:hAnsi="Arial Narrow"/>
          <w:sz w:val="27"/>
          <w:szCs w:val="27"/>
        </w:rPr>
      </w:pPr>
      <w:r w:rsidRPr="002473BC">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2473BC">
        <w:rPr>
          <w:rFonts w:ascii="Arial Narrow" w:hAnsi="Arial Narrow"/>
          <w:sz w:val="27"/>
          <w:szCs w:val="27"/>
          <w:lang w:val="es-MX"/>
        </w:rPr>
        <w:t xml:space="preserve"> . </w:t>
      </w:r>
      <w:r w:rsidRPr="002473BC">
        <w:rPr>
          <w:rFonts w:ascii="Arial Narrow" w:hAnsi="Arial Narrow"/>
          <w:sz w:val="27"/>
          <w:szCs w:val="27"/>
        </w:rPr>
        <w:t xml:space="preserve">. . . . . . . . </w:t>
      </w:r>
      <w:r w:rsidR="007C6B7A" w:rsidRPr="002473BC">
        <w:rPr>
          <w:rFonts w:ascii="Arial Narrow" w:hAnsi="Arial Narrow"/>
          <w:sz w:val="27"/>
          <w:szCs w:val="27"/>
        </w:rPr>
        <w:t xml:space="preserve">. . . . . . . . . . . . . . . . . . </w:t>
      </w:r>
    </w:p>
    <w:p w:rsidR="00CF7611" w:rsidRPr="002473BC" w:rsidRDefault="00CF7611" w:rsidP="00BA3B7A">
      <w:pPr>
        <w:spacing w:line="276" w:lineRule="auto"/>
        <w:jc w:val="both"/>
        <w:rPr>
          <w:rFonts w:ascii="Arial Narrow" w:hAnsi="Arial Narrow"/>
          <w:sz w:val="27"/>
          <w:szCs w:val="27"/>
        </w:rPr>
      </w:pPr>
    </w:p>
    <w:p w:rsidR="00CF7611" w:rsidRPr="002473BC" w:rsidRDefault="00CF7611" w:rsidP="00CF7611">
      <w:pPr>
        <w:spacing w:line="360" w:lineRule="auto"/>
        <w:ind w:firstLine="708"/>
        <w:jc w:val="both"/>
        <w:rPr>
          <w:rFonts w:ascii="Arial Narrow" w:hAnsi="Arial Narrow"/>
          <w:sz w:val="27"/>
          <w:szCs w:val="27"/>
        </w:rPr>
      </w:pPr>
      <w:r w:rsidRPr="002473BC">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2473BC">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2473BC">
        <w:rPr>
          <w:rFonts w:ascii="Arial Narrow" w:hAnsi="Arial Narrow"/>
          <w:sz w:val="27"/>
          <w:szCs w:val="27"/>
        </w:rPr>
        <w:t xml:space="preserve">o de la Dependencia competente, para que al actor se le haga la devolución de la </w:t>
      </w:r>
      <w:r w:rsidR="004B526B" w:rsidRPr="002473BC">
        <w:rPr>
          <w:rFonts w:ascii="Arial Narrow" w:hAnsi="Arial Narrow"/>
          <w:sz w:val="27"/>
          <w:szCs w:val="27"/>
        </w:rPr>
        <w:t>tarjeta</w:t>
      </w:r>
      <w:r w:rsidR="00531A86" w:rsidRPr="002473BC">
        <w:rPr>
          <w:rFonts w:ascii="Arial Narrow" w:hAnsi="Arial Narrow"/>
          <w:sz w:val="27"/>
          <w:szCs w:val="27"/>
        </w:rPr>
        <w:t xml:space="preserve"> de circulación</w:t>
      </w:r>
      <w:r w:rsidRPr="002473BC">
        <w:rPr>
          <w:rFonts w:ascii="Arial Narrow" w:hAnsi="Arial Narrow"/>
          <w:sz w:val="27"/>
          <w:szCs w:val="27"/>
        </w:rPr>
        <w:t xml:space="preserve"> retenida en garantía y, en su caso, realice las diligencias indispensables para cumplir con este fallo. . . .  . . . . . </w:t>
      </w:r>
    </w:p>
    <w:p w:rsidR="00CF7611" w:rsidRPr="002473BC" w:rsidRDefault="00CF7611" w:rsidP="008D2041">
      <w:pPr>
        <w:spacing w:line="276" w:lineRule="auto"/>
        <w:jc w:val="both"/>
        <w:rPr>
          <w:rFonts w:ascii="Arial Narrow" w:hAnsi="Arial Narrow"/>
          <w:sz w:val="27"/>
          <w:szCs w:val="27"/>
        </w:rPr>
      </w:pPr>
    </w:p>
    <w:p w:rsidR="00CF7611" w:rsidRPr="002473BC" w:rsidRDefault="00CF7611" w:rsidP="00CF7611">
      <w:pPr>
        <w:spacing w:line="360" w:lineRule="auto"/>
        <w:ind w:firstLine="708"/>
        <w:jc w:val="both"/>
        <w:rPr>
          <w:rFonts w:ascii="Arial Narrow" w:hAnsi="Arial Narrow"/>
          <w:sz w:val="27"/>
          <w:szCs w:val="27"/>
        </w:rPr>
      </w:pPr>
      <w:r w:rsidRPr="002473BC">
        <w:rPr>
          <w:rFonts w:ascii="Arial Narrow" w:hAnsi="Arial Narrow"/>
          <w:sz w:val="27"/>
          <w:szCs w:val="27"/>
        </w:rPr>
        <w:t>La anterior devolución deberá realizarla dentro</w:t>
      </w:r>
      <w:r w:rsidRPr="002473BC">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2473BC">
        <w:rPr>
          <w:rFonts w:ascii="Arial Narrow" w:hAnsi="Arial Narrow"/>
          <w:sz w:val="27"/>
          <w:szCs w:val="27"/>
        </w:rPr>
        <w:t>. . . . . . . . . . . . . . . . . . . . . .</w:t>
      </w:r>
      <w:r w:rsidRPr="002473BC">
        <w:rPr>
          <w:rFonts w:ascii="Arial Narrow" w:hAnsi="Arial Narrow"/>
          <w:sz w:val="27"/>
          <w:szCs w:val="27"/>
          <w:lang w:val="es-MX"/>
        </w:rPr>
        <w:t xml:space="preserve"> . </w:t>
      </w:r>
      <w:r w:rsidRPr="002473BC">
        <w:rPr>
          <w:rFonts w:ascii="Arial Narrow" w:hAnsi="Arial Narrow"/>
          <w:sz w:val="27"/>
          <w:szCs w:val="27"/>
        </w:rPr>
        <w:t>. . . . . . . . . . . .</w:t>
      </w:r>
      <w:r w:rsidRPr="002473BC">
        <w:rPr>
          <w:rFonts w:ascii="Arial Narrow" w:hAnsi="Arial Narrow"/>
          <w:sz w:val="27"/>
          <w:szCs w:val="27"/>
          <w:lang w:val="es-MX"/>
        </w:rPr>
        <w:t xml:space="preserve"> . </w:t>
      </w:r>
      <w:r w:rsidRPr="002473BC">
        <w:rPr>
          <w:rFonts w:ascii="Arial Narrow" w:hAnsi="Arial Narrow"/>
          <w:sz w:val="27"/>
          <w:szCs w:val="27"/>
        </w:rPr>
        <w:t>. . . . . . . . . . . .</w:t>
      </w:r>
      <w:r w:rsidRPr="002473BC">
        <w:rPr>
          <w:rFonts w:ascii="Arial Narrow" w:hAnsi="Arial Narrow"/>
          <w:sz w:val="27"/>
          <w:szCs w:val="27"/>
          <w:lang w:val="es-MX"/>
        </w:rPr>
        <w:t xml:space="preserve"> . </w:t>
      </w:r>
      <w:r w:rsidRPr="002473BC">
        <w:rPr>
          <w:rFonts w:ascii="Arial Narrow" w:hAnsi="Arial Narrow"/>
          <w:sz w:val="27"/>
          <w:szCs w:val="27"/>
        </w:rPr>
        <w:t>. . .</w:t>
      </w:r>
      <w:r w:rsidR="00901671" w:rsidRPr="002473BC">
        <w:rPr>
          <w:rFonts w:ascii="Arial Narrow" w:hAnsi="Arial Narrow"/>
          <w:sz w:val="27"/>
          <w:szCs w:val="27"/>
        </w:rPr>
        <w:t xml:space="preserve"> . . . . . . . . . </w:t>
      </w:r>
    </w:p>
    <w:p w:rsidR="00CF7611" w:rsidRPr="002473BC" w:rsidRDefault="00CF7611" w:rsidP="008D2041">
      <w:pPr>
        <w:spacing w:line="276" w:lineRule="auto"/>
        <w:jc w:val="both"/>
        <w:rPr>
          <w:rFonts w:ascii="Arial Narrow" w:hAnsi="Arial Narrow"/>
          <w:sz w:val="27"/>
          <w:szCs w:val="27"/>
        </w:rPr>
      </w:pPr>
    </w:p>
    <w:p w:rsidR="008D2041" w:rsidRPr="002473BC" w:rsidRDefault="008D2041" w:rsidP="008D2041">
      <w:pPr>
        <w:spacing w:line="276" w:lineRule="auto"/>
        <w:ind w:firstLine="709"/>
        <w:jc w:val="right"/>
        <w:rPr>
          <w:rFonts w:ascii="Arial Narrow" w:hAnsi="Arial Narrow"/>
          <w:b/>
          <w:i/>
          <w:sz w:val="27"/>
          <w:szCs w:val="27"/>
        </w:rPr>
      </w:pPr>
      <w:r w:rsidRPr="002473BC">
        <w:rPr>
          <w:rFonts w:ascii="Arial Narrow" w:hAnsi="Arial Narrow"/>
          <w:b/>
          <w:i/>
          <w:sz w:val="27"/>
          <w:szCs w:val="27"/>
        </w:rPr>
        <w:t>Estudio innecesario de los demás conceptos de impugnación.</w:t>
      </w:r>
    </w:p>
    <w:p w:rsidR="008D2041" w:rsidRPr="002473BC" w:rsidRDefault="008D2041" w:rsidP="008D2041">
      <w:pPr>
        <w:spacing w:line="360" w:lineRule="auto"/>
        <w:ind w:firstLine="709"/>
        <w:jc w:val="both"/>
        <w:rPr>
          <w:rFonts w:ascii="Arial Narrow" w:hAnsi="Arial Narrow"/>
          <w:sz w:val="27"/>
          <w:szCs w:val="27"/>
        </w:rPr>
      </w:pPr>
      <w:r w:rsidRPr="002473BC">
        <w:rPr>
          <w:rFonts w:ascii="Arial Narrow" w:hAnsi="Arial Narrow"/>
          <w:b/>
          <w:sz w:val="27"/>
          <w:szCs w:val="27"/>
        </w:rPr>
        <w:t>QUINTO.-</w:t>
      </w:r>
      <w:r w:rsidRPr="002473B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w:t>
      </w:r>
      <w:r w:rsidR="00A37573" w:rsidRPr="002473BC">
        <w:rPr>
          <w:rFonts w:ascii="Arial Narrow" w:hAnsi="Arial Narrow"/>
          <w:sz w:val="27"/>
          <w:szCs w:val="27"/>
        </w:rPr>
        <w:t xml:space="preserve"> </w:t>
      </w:r>
      <w:r w:rsidRPr="002473BC">
        <w:rPr>
          <w:rFonts w:ascii="Arial Narrow" w:hAnsi="Arial Narrow"/>
          <w:sz w:val="27"/>
          <w:szCs w:val="27"/>
        </w:rPr>
        <w:t>l</w:t>
      </w:r>
      <w:r w:rsidR="00A37573" w:rsidRPr="002473BC">
        <w:rPr>
          <w:rFonts w:ascii="Arial Narrow" w:hAnsi="Arial Narrow"/>
          <w:sz w:val="27"/>
          <w:szCs w:val="27"/>
        </w:rPr>
        <w:t>os demás argumentos hechos valer en la demanda</w:t>
      </w:r>
      <w:r w:rsidRPr="002473BC">
        <w:rPr>
          <w:rFonts w:ascii="Arial Narrow" w:hAnsi="Arial Narrow"/>
          <w:sz w:val="27"/>
          <w:szCs w:val="27"/>
        </w:rPr>
        <w:t xml:space="preserve">, toda vez que de proceder </w:t>
      </w:r>
      <w:r w:rsidR="00BA3B7A" w:rsidRPr="002473BC">
        <w:rPr>
          <w:rFonts w:ascii="Arial Narrow" w:hAnsi="Arial Narrow"/>
          <w:sz w:val="27"/>
          <w:szCs w:val="27"/>
        </w:rPr>
        <w:t xml:space="preserve">alguno de estos </w:t>
      </w:r>
      <w:r w:rsidRPr="002473BC">
        <w:rPr>
          <w:rFonts w:ascii="Arial Narrow" w:hAnsi="Arial Narrow"/>
          <w:sz w:val="27"/>
          <w:szCs w:val="27"/>
        </w:rPr>
        <w:t xml:space="preserve">en nada </w:t>
      </w:r>
      <w:r w:rsidRPr="002473BC">
        <w:rPr>
          <w:rFonts w:ascii="Arial Narrow" w:hAnsi="Arial Narrow"/>
          <w:sz w:val="27"/>
          <w:szCs w:val="27"/>
        </w:rPr>
        <w:lastRenderedPageBreak/>
        <w:t xml:space="preserve">variaría el sentido de esta sentencia. </w:t>
      </w:r>
      <w:r w:rsidRPr="002473BC">
        <w:rPr>
          <w:rFonts w:ascii="Arial Narrow" w:hAnsi="Arial Narrow" w:cs="Arial"/>
          <w:sz w:val="27"/>
          <w:szCs w:val="27"/>
          <w:lang w:val="es-MX"/>
        </w:rPr>
        <w:t>Al respecto resulta ilustrativo como criterio orientador sostenido en</w:t>
      </w:r>
      <w:r w:rsidRPr="002473BC">
        <w:rPr>
          <w:rFonts w:ascii="Arial Narrow" w:hAnsi="Arial Narrow"/>
          <w:sz w:val="27"/>
          <w:szCs w:val="27"/>
        </w:rPr>
        <w:t xml:space="preserve"> la tesis que a la letra dice: . . . . . . . . . . . . . . . . .  . . . . . . . . . </w:t>
      </w:r>
    </w:p>
    <w:p w:rsidR="00CF7611" w:rsidRPr="002473BC" w:rsidRDefault="00CF7611" w:rsidP="00CF7611">
      <w:pPr>
        <w:spacing w:line="276" w:lineRule="auto"/>
        <w:jc w:val="both"/>
        <w:rPr>
          <w:rFonts w:ascii="Arial Narrow" w:hAnsi="Arial Narrow"/>
        </w:rPr>
      </w:pPr>
    </w:p>
    <w:p w:rsidR="008D2041" w:rsidRPr="002473BC" w:rsidRDefault="00CF7611" w:rsidP="00CF7611">
      <w:pPr>
        <w:spacing w:line="360" w:lineRule="auto"/>
        <w:ind w:firstLine="709"/>
        <w:jc w:val="both"/>
        <w:rPr>
          <w:rFonts w:ascii="Arial Narrow" w:hAnsi="Arial Narrow"/>
        </w:rPr>
      </w:pPr>
      <w:r w:rsidRPr="002473B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473BC">
        <w:rPr>
          <w:rFonts w:ascii="Arial Narrow" w:hAnsi="Arial Narrow"/>
        </w:rPr>
        <w:t xml:space="preserve">Tercera Sala, </w:t>
      </w:r>
    </w:p>
    <w:p w:rsidR="00CF7611" w:rsidRPr="002473BC" w:rsidRDefault="00CF7611" w:rsidP="008D2041">
      <w:pPr>
        <w:spacing w:line="360" w:lineRule="auto"/>
        <w:jc w:val="both"/>
        <w:rPr>
          <w:rFonts w:ascii="Arial Narrow" w:hAnsi="Arial Narrow"/>
        </w:rPr>
      </w:pPr>
      <w:r w:rsidRPr="002473BC">
        <w:rPr>
          <w:rFonts w:ascii="Arial Narrow" w:hAnsi="Arial Narrow"/>
        </w:rPr>
        <w:t xml:space="preserve">Séptima época, Volumen 157-162. Cuarta Parte, visible a página 32. </w:t>
      </w:r>
    </w:p>
    <w:p w:rsidR="00CF7611" w:rsidRPr="002473BC" w:rsidRDefault="00CF7611" w:rsidP="00CF7611">
      <w:pPr>
        <w:spacing w:line="276" w:lineRule="auto"/>
        <w:jc w:val="both"/>
        <w:rPr>
          <w:rFonts w:ascii="Arial Narrow" w:eastAsia="Calibri" w:hAnsi="Arial Narrow" w:cs="Arial Narrow"/>
          <w:lang w:eastAsia="en-US"/>
        </w:rPr>
      </w:pPr>
    </w:p>
    <w:p w:rsidR="00CF7611" w:rsidRPr="002473BC" w:rsidRDefault="00CF7611" w:rsidP="00CF7611">
      <w:pPr>
        <w:spacing w:line="360" w:lineRule="auto"/>
        <w:ind w:firstLine="709"/>
        <w:jc w:val="both"/>
        <w:rPr>
          <w:rFonts w:ascii="Arial Narrow" w:hAnsi="Arial Narrow"/>
          <w:sz w:val="27"/>
          <w:szCs w:val="27"/>
        </w:rPr>
      </w:pPr>
      <w:r w:rsidRPr="002473BC">
        <w:rPr>
          <w:rFonts w:ascii="Arial Narrow" w:hAnsi="Arial Narrow"/>
          <w:sz w:val="27"/>
          <w:szCs w:val="27"/>
        </w:rPr>
        <w:t xml:space="preserve">Por lo expuesto y además con fundamento en los artículos </w:t>
      </w:r>
      <w:r w:rsidRPr="002473BC">
        <w:rPr>
          <w:rFonts w:ascii="Arial Narrow" w:hAnsi="Arial Narrow" w:cs="Arial"/>
          <w:bCs/>
          <w:sz w:val="27"/>
          <w:szCs w:val="27"/>
        </w:rPr>
        <w:t>243</w:t>
      </w:r>
      <w:r w:rsidRPr="002473BC">
        <w:rPr>
          <w:rFonts w:ascii="Arial Narrow" w:hAnsi="Arial Narrow" w:cs="Arial"/>
          <w:sz w:val="27"/>
          <w:szCs w:val="27"/>
        </w:rPr>
        <w:t xml:space="preserve"> </w:t>
      </w:r>
      <w:r w:rsidRPr="002473BC">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2473BC">
          <w:rPr>
            <w:rFonts w:ascii="Arial Narrow" w:hAnsi="Arial Narrow"/>
            <w:sz w:val="27"/>
            <w:szCs w:val="27"/>
          </w:rPr>
          <w:t>la Ley Orgánica</w:t>
        </w:r>
      </w:smartTag>
      <w:r w:rsidRPr="002473BC">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2473BC">
        <w:rPr>
          <w:rFonts w:ascii="Arial Narrow" w:hAnsi="Arial Narrow"/>
          <w:b/>
          <w:sz w:val="27"/>
          <w:szCs w:val="27"/>
        </w:rPr>
        <w:t>RESUELVE:</w:t>
      </w:r>
      <w:r w:rsidRPr="002473BC">
        <w:rPr>
          <w:rFonts w:ascii="Arial Narrow" w:hAnsi="Arial Narrow"/>
          <w:sz w:val="27"/>
          <w:szCs w:val="27"/>
        </w:rPr>
        <w:t xml:space="preserve"> . . . . . . . . . . . . . .  . . . . . . . . . . . . . . .</w:t>
      </w:r>
      <w:r w:rsidR="00531A86" w:rsidRPr="002473BC">
        <w:rPr>
          <w:rFonts w:ascii="Arial Narrow" w:hAnsi="Arial Narrow"/>
          <w:sz w:val="27"/>
          <w:szCs w:val="27"/>
        </w:rPr>
        <w:t xml:space="preserve"> . . . . . . . . . . . . . . . </w:t>
      </w:r>
    </w:p>
    <w:p w:rsidR="00CF7611" w:rsidRPr="002473BC" w:rsidRDefault="00CF7611" w:rsidP="00CF7611">
      <w:pPr>
        <w:spacing w:line="276" w:lineRule="auto"/>
        <w:jc w:val="both"/>
        <w:rPr>
          <w:rFonts w:ascii="Arial Narrow" w:hAnsi="Arial Narrow"/>
          <w:sz w:val="27"/>
          <w:szCs w:val="27"/>
        </w:rPr>
      </w:pPr>
    </w:p>
    <w:p w:rsidR="00CF7611" w:rsidRPr="002473BC" w:rsidRDefault="00CF7611" w:rsidP="00CF7611">
      <w:pPr>
        <w:spacing w:line="360" w:lineRule="auto"/>
        <w:ind w:firstLine="708"/>
        <w:jc w:val="both"/>
        <w:rPr>
          <w:rFonts w:ascii="Arial Narrow" w:hAnsi="Arial Narrow"/>
          <w:sz w:val="27"/>
          <w:szCs w:val="27"/>
        </w:rPr>
      </w:pPr>
      <w:r w:rsidRPr="002473BC">
        <w:rPr>
          <w:rFonts w:ascii="Arial Narrow" w:hAnsi="Arial Narrow"/>
          <w:b/>
          <w:sz w:val="27"/>
          <w:szCs w:val="27"/>
        </w:rPr>
        <w:t>PRIMERO.-</w:t>
      </w:r>
      <w:r w:rsidRPr="002473BC">
        <w:rPr>
          <w:rFonts w:ascii="Arial Narrow" w:hAnsi="Arial Narrow"/>
          <w:sz w:val="27"/>
          <w:szCs w:val="27"/>
        </w:rPr>
        <w:t xml:space="preserve"> Este Juzgado Administrativo Municipal, por razón de turno, resultó competente para tramitar y resolver el presente proceso administrativo. . . . . </w:t>
      </w:r>
    </w:p>
    <w:p w:rsidR="00CF7611" w:rsidRPr="002473BC" w:rsidRDefault="00CF7611" w:rsidP="00CF7611">
      <w:pPr>
        <w:spacing w:line="276" w:lineRule="auto"/>
        <w:jc w:val="both"/>
        <w:rPr>
          <w:rFonts w:ascii="Arial Narrow" w:hAnsi="Arial Narrow"/>
          <w:sz w:val="27"/>
          <w:szCs w:val="27"/>
        </w:rPr>
      </w:pPr>
    </w:p>
    <w:p w:rsidR="00CF7611" w:rsidRPr="002473BC" w:rsidRDefault="00CF7611" w:rsidP="00CF7611">
      <w:pPr>
        <w:spacing w:line="360" w:lineRule="auto"/>
        <w:ind w:firstLine="708"/>
        <w:jc w:val="both"/>
        <w:rPr>
          <w:rFonts w:ascii="Arial Narrow" w:hAnsi="Arial Narrow"/>
          <w:sz w:val="27"/>
          <w:szCs w:val="27"/>
        </w:rPr>
      </w:pPr>
      <w:r w:rsidRPr="002473BC">
        <w:rPr>
          <w:rFonts w:ascii="Arial Narrow" w:hAnsi="Arial Narrow"/>
          <w:b/>
          <w:sz w:val="27"/>
          <w:szCs w:val="27"/>
        </w:rPr>
        <w:t>SEGUNDO.-</w:t>
      </w:r>
      <w:r w:rsidRPr="002473BC">
        <w:rPr>
          <w:rFonts w:ascii="Arial Narrow" w:hAnsi="Arial Narrow"/>
          <w:sz w:val="27"/>
          <w:szCs w:val="27"/>
        </w:rPr>
        <w:t xml:space="preserve"> Se declara la </w:t>
      </w:r>
      <w:r w:rsidRPr="002473BC">
        <w:rPr>
          <w:rFonts w:ascii="Arial Narrow" w:hAnsi="Arial Narrow"/>
          <w:b/>
          <w:sz w:val="27"/>
          <w:szCs w:val="27"/>
        </w:rPr>
        <w:t xml:space="preserve">NULIDAD TOTAL </w:t>
      </w:r>
      <w:r w:rsidRPr="002473BC">
        <w:rPr>
          <w:rFonts w:ascii="Arial Narrow" w:hAnsi="Arial Narrow"/>
          <w:sz w:val="27"/>
          <w:szCs w:val="27"/>
        </w:rPr>
        <w:t>del acta de infracción</w:t>
      </w:r>
      <w:r w:rsidR="00B22416" w:rsidRPr="002473BC">
        <w:rPr>
          <w:rFonts w:ascii="Arial Narrow" w:hAnsi="Arial Narrow"/>
          <w:sz w:val="27"/>
          <w:szCs w:val="27"/>
        </w:rPr>
        <w:t>…</w:t>
      </w:r>
      <w:r w:rsidRPr="002473BC">
        <w:rPr>
          <w:rFonts w:ascii="Arial Narrow" w:hAnsi="Arial Narrow"/>
          <w:sz w:val="27"/>
          <w:szCs w:val="27"/>
        </w:rPr>
        <w:t xml:space="preserve">, por las razones lógicas y jurídicas expresadas en el cuarto considerando de este fallo. . </w:t>
      </w:r>
      <w:r w:rsidR="007C6B7A" w:rsidRPr="002473BC">
        <w:rPr>
          <w:rFonts w:ascii="Arial Narrow" w:hAnsi="Arial Narrow"/>
          <w:sz w:val="27"/>
          <w:szCs w:val="27"/>
        </w:rPr>
        <w:t>. . .</w:t>
      </w:r>
    </w:p>
    <w:p w:rsidR="00CF7611" w:rsidRPr="002473BC" w:rsidRDefault="00CF7611" w:rsidP="00CF7611">
      <w:pPr>
        <w:spacing w:line="276" w:lineRule="auto"/>
        <w:jc w:val="both"/>
        <w:rPr>
          <w:rFonts w:ascii="Arial Narrow" w:hAnsi="Arial Narrow"/>
          <w:b/>
          <w:sz w:val="27"/>
          <w:szCs w:val="27"/>
        </w:rPr>
      </w:pPr>
    </w:p>
    <w:p w:rsidR="00CF7611" w:rsidRPr="002473BC" w:rsidRDefault="00CF7611" w:rsidP="00CF7611">
      <w:pPr>
        <w:spacing w:line="360" w:lineRule="auto"/>
        <w:ind w:firstLine="708"/>
        <w:jc w:val="both"/>
        <w:rPr>
          <w:rFonts w:ascii="Arial Narrow" w:hAnsi="Arial Narrow"/>
          <w:sz w:val="27"/>
          <w:szCs w:val="27"/>
        </w:rPr>
      </w:pPr>
      <w:r w:rsidRPr="002473BC">
        <w:rPr>
          <w:rFonts w:ascii="Arial Narrow" w:hAnsi="Arial Narrow"/>
          <w:b/>
          <w:sz w:val="27"/>
          <w:szCs w:val="27"/>
        </w:rPr>
        <w:t>TERCERO.-</w:t>
      </w:r>
      <w:r w:rsidRPr="002473B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2473BC">
        <w:rPr>
          <w:rFonts w:ascii="Arial Narrow" w:hAnsi="Arial Narrow" w:cs="Arial"/>
          <w:sz w:val="27"/>
          <w:szCs w:val="27"/>
          <w:lang w:val="es-MX"/>
        </w:rPr>
        <w:t>de la</w:t>
      </w:r>
      <w:r w:rsidRPr="002473BC">
        <w:rPr>
          <w:rFonts w:ascii="Arial Narrow" w:hAnsi="Arial Narrow"/>
          <w:sz w:val="27"/>
          <w:szCs w:val="27"/>
        </w:rPr>
        <w:t xml:space="preserve"> </w:t>
      </w:r>
      <w:r w:rsidR="00E378AB" w:rsidRPr="002473BC">
        <w:rPr>
          <w:rFonts w:ascii="Arial Narrow" w:hAnsi="Arial Narrow"/>
          <w:sz w:val="27"/>
          <w:szCs w:val="27"/>
        </w:rPr>
        <w:t>tarjeta</w:t>
      </w:r>
      <w:r w:rsidR="00531A86" w:rsidRPr="002473BC">
        <w:rPr>
          <w:rFonts w:ascii="Arial Narrow" w:hAnsi="Arial Narrow"/>
          <w:sz w:val="27"/>
          <w:szCs w:val="27"/>
        </w:rPr>
        <w:t xml:space="preserve"> de circulación</w:t>
      </w:r>
      <w:r w:rsidRPr="002473BC">
        <w:rPr>
          <w:rFonts w:ascii="Arial Narrow" w:hAnsi="Arial Narrow"/>
          <w:sz w:val="27"/>
          <w:szCs w:val="27"/>
        </w:rPr>
        <w:t xml:space="preserve"> retenida en garantía</w:t>
      </w:r>
      <w:r w:rsidRPr="002473BC">
        <w:rPr>
          <w:rFonts w:ascii="Arial Narrow" w:hAnsi="Arial Narrow" w:cs="Arial"/>
          <w:sz w:val="27"/>
          <w:szCs w:val="27"/>
          <w:lang w:val="es-MX"/>
        </w:rPr>
        <w:t xml:space="preserve">, </w:t>
      </w:r>
      <w:r w:rsidRPr="002473BC">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7C6B7A" w:rsidRPr="002473BC">
        <w:rPr>
          <w:rFonts w:ascii="Arial Narrow" w:hAnsi="Arial Narrow"/>
          <w:sz w:val="27"/>
          <w:szCs w:val="27"/>
        </w:rPr>
        <w:t xml:space="preserve">. . . . . . . . . . . . . . </w:t>
      </w:r>
    </w:p>
    <w:p w:rsidR="00CF7611" w:rsidRPr="002473BC" w:rsidRDefault="00CF7611" w:rsidP="00BA3B7A">
      <w:pPr>
        <w:spacing w:line="276" w:lineRule="auto"/>
        <w:jc w:val="both"/>
        <w:rPr>
          <w:rFonts w:ascii="Arial Narrow" w:hAnsi="Arial Narrow"/>
          <w:sz w:val="27"/>
          <w:szCs w:val="27"/>
        </w:rPr>
      </w:pPr>
    </w:p>
    <w:p w:rsidR="00CF7611" w:rsidRPr="002473BC" w:rsidRDefault="00CF7611" w:rsidP="00CF7611">
      <w:pPr>
        <w:spacing w:line="360" w:lineRule="auto"/>
        <w:ind w:firstLine="708"/>
        <w:jc w:val="both"/>
        <w:rPr>
          <w:rFonts w:ascii="Arial Narrow" w:hAnsi="Arial Narrow"/>
          <w:b/>
          <w:sz w:val="27"/>
          <w:szCs w:val="27"/>
        </w:rPr>
      </w:pPr>
      <w:r w:rsidRPr="002473BC">
        <w:rPr>
          <w:rFonts w:ascii="Arial Narrow" w:hAnsi="Arial Narrow"/>
          <w:sz w:val="27"/>
          <w:szCs w:val="27"/>
        </w:rPr>
        <w:t xml:space="preserve">Notifíquese a la autoridad demandada por oficio y a la parte actora personalmente en el domicilio señalado en autos para tal efecto. . . . . . . . . . . . . . . .  </w:t>
      </w:r>
    </w:p>
    <w:p w:rsidR="007C6B7A" w:rsidRPr="002473BC" w:rsidRDefault="007C6B7A" w:rsidP="002B3404">
      <w:pPr>
        <w:spacing w:line="276" w:lineRule="auto"/>
        <w:jc w:val="both"/>
        <w:rPr>
          <w:rFonts w:ascii="Arial Narrow" w:hAnsi="Arial Narrow"/>
          <w:sz w:val="27"/>
          <w:szCs w:val="27"/>
        </w:rPr>
      </w:pPr>
    </w:p>
    <w:p w:rsidR="00CF7611" w:rsidRPr="002473BC" w:rsidRDefault="00CF7611" w:rsidP="00CF7611">
      <w:pPr>
        <w:spacing w:line="360" w:lineRule="auto"/>
        <w:ind w:firstLine="708"/>
        <w:jc w:val="both"/>
        <w:rPr>
          <w:rFonts w:ascii="Arial Narrow" w:hAnsi="Arial Narrow"/>
          <w:sz w:val="27"/>
          <w:szCs w:val="27"/>
        </w:rPr>
      </w:pPr>
      <w:r w:rsidRPr="002473BC">
        <w:rPr>
          <w:rFonts w:ascii="Arial Narrow" w:hAnsi="Arial Narrow"/>
          <w:sz w:val="27"/>
          <w:szCs w:val="27"/>
        </w:rPr>
        <w:lastRenderedPageBreak/>
        <w:t xml:space="preserve">En su oportunidad, archívese este expediente, como asunto totalmente concluido y dése de baja en el Libro de Registros de este Juzgado. . . . . . .  . . . . . . . </w:t>
      </w:r>
    </w:p>
    <w:p w:rsidR="008D2041" w:rsidRPr="002473BC" w:rsidRDefault="008D2041" w:rsidP="00BA3B7A">
      <w:pPr>
        <w:tabs>
          <w:tab w:val="left" w:pos="3975"/>
        </w:tabs>
        <w:spacing w:line="276" w:lineRule="auto"/>
        <w:jc w:val="both"/>
        <w:rPr>
          <w:rFonts w:ascii="Arial Narrow" w:hAnsi="Arial Narrow"/>
          <w:sz w:val="27"/>
          <w:szCs w:val="27"/>
        </w:rPr>
      </w:pPr>
    </w:p>
    <w:p w:rsidR="00836D3A" w:rsidRPr="002473BC" w:rsidRDefault="00CF7611" w:rsidP="00DB259F">
      <w:pPr>
        <w:spacing w:line="360" w:lineRule="auto"/>
        <w:ind w:firstLine="708"/>
        <w:jc w:val="both"/>
        <w:rPr>
          <w:rFonts w:ascii="Arial Narrow" w:hAnsi="Arial Narrow"/>
          <w:kern w:val="3"/>
          <w:sz w:val="27"/>
          <w:szCs w:val="27"/>
          <w:lang w:eastAsia="zh-CN"/>
        </w:rPr>
      </w:pPr>
      <w:r w:rsidRPr="002473BC">
        <w:rPr>
          <w:rFonts w:ascii="Arial Narrow" w:hAnsi="Arial Narrow"/>
          <w:kern w:val="3"/>
          <w:sz w:val="27"/>
          <w:szCs w:val="27"/>
          <w:lang w:eastAsia="zh-CN"/>
        </w:rPr>
        <w:t xml:space="preserve">Así lo resolvió y firma, en 4 cuatro tantos, el </w:t>
      </w:r>
      <w:r w:rsidRPr="002473BC">
        <w:rPr>
          <w:rFonts w:ascii="Arial Narrow" w:hAnsi="Arial Narrow"/>
          <w:b/>
          <w:kern w:val="3"/>
          <w:sz w:val="27"/>
          <w:szCs w:val="27"/>
          <w:lang w:eastAsia="zh-CN"/>
        </w:rPr>
        <w:t xml:space="preserve">LICENCIADO ELIVERIO GARCÍA MONZÓN, </w:t>
      </w:r>
      <w:r w:rsidRPr="002473BC">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2473BC">
          <w:rPr>
            <w:rFonts w:ascii="Arial Narrow" w:hAnsi="Arial Narrow"/>
            <w:kern w:val="3"/>
            <w:sz w:val="27"/>
            <w:szCs w:val="27"/>
            <w:lang w:eastAsia="zh-CN"/>
          </w:rPr>
          <w:t xml:space="preserve">la </w:t>
        </w:r>
        <w:r w:rsidRPr="002473BC">
          <w:rPr>
            <w:rFonts w:ascii="Arial Narrow" w:hAnsi="Arial Narrow"/>
            <w:b/>
            <w:kern w:val="3"/>
            <w:sz w:val="27"/>
            <w:szCs w:val="27"/>
            <w:lang w:eastAsia="zh-CN"/>
          </w:rPr>
          <w:t>LICENCIADA MA.</w:t>
        </w:r>
      </w:smartTag>
      <w:r w:rsidRPr="002473BC">
        <w:rPr>
          <w:rFonts w:ascii="Arial Narrow" w:hAnsi="Arial Narrow"/>
          <w:b/>
          <w:kern w:val="3"/>
          <w:sz w:val="27"/>
          <w:szCs w:val="27"/>
          <w:lang w:eastAsia="zh-CN"/>
        </w:rPr>
        <w:t xml:space="preserve"> TERESA ALFÉREZ RODRÍGUEZ,</w:t>
      </w:r>
      <w:r w:rsidRPr="002473BC">
        <w:rPr>
          <w:rFonts w:ascii="Arial Narrow" w:hAnsi="Arial Narrow"/>
          <w:kern w:val="3"/>
          <w:sz w:val="27"/>
          <w:szCs w:val="27"/>
          <w:lang w:eastAsia="zh-CN"/>
        </w:rPr>
        <w:t xml:space="preserve"> Secretaria de Estudio y Cuenta</w:t>
      </w:r>
      <w:r w:rsidRPr="002473BC">
        <w:rPr>
          <w:rFonts w:ascii="Arial Narrow" w:hAnsi="Arial Narrow"/>
          <w:b/>
          <w:kern w:val="3"/>
          <w:sz w:val="27"/>
          <w:szCs w:val="27"/>
          <w:lang w:eastAsia="zh-CN"/>
        </w:rPr>
        <w:t>.- que da fe</w:t>
      </w:r>
      <w:r w:rsidRPr="002473BC">
        <w:rPr>
          <w:rFonts w:ascii="Arial Narrow" w:hAnsi="Arial Narrow"/>
          <w:kern w:val="3"/>
          <w:sz w:val="27"/>
          <w:szCs w:val="27"/>
          <w:lang w:eastAsia="zh-CN"/>
        </w:rPr>
        <w:t>. . . . . . . . . . . .  . . . . . . . . .</w:t>
      </w:r>
      <w:bookmarkEnd w:id="0"/>
    </w:p>
    <w:sectPr w:rsidR="00836D3A" w:rsidRPr="002473BC" w:rsidSect="008D2041">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B9" w:rsidRDefault="001330B9">
      <w:r>
        <w:separator/>
      </w:r>
    </w:p>
  </w:endnote>
  <w:endnote w:type="continuationSeparator" w:id="0">
    <w:p w:rsidR="001330B9" w:rsidRDefault="0013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B9" w:rsidRDefault="001330B9">
      <w:r>
        <w:separator/>
      </w:r>
    </w:p>
  </w:footnote>
  <w:footnote w:type="continuationSeparator" w:id="0">
    <w:p w:rsidR="001330B9" w:rsidRDefault="00133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73BC">
      <w:rPr>
        <w:rStyle w:val="Nmerodepgina"/>
        <w:noProof/>
      </w:rPr>
      <w:t>10</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1758D"/>
    <w:rsid w:val="000220A4"/>
    <w:rsid w:val="00022859"/>
    <w:rsid w:val="000249E4"/>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4661"/>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D24"/>
    <w:rsid w:val="000D7E05"/>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25B7"/>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8F8"/>
    <w:rsid w:val="00115B44"/>
    <w:rsid w:val="0011703F"/>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30B9"/>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409"/>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343"/>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5F8E"/>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3AD7"/>
    <w:rsid w:val="001B4D86"/>
    <w:rsid w:val="001B4E07"/>
    <w:rsid w:val="001B507B"/>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C38"/>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4E93"/>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473BC"/>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404"/>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5C8D"/>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5161"/>
    <w:rsid w:val="00356758"/>
    <w:rsid w:val="00356D8B"/>
    <w:rsid w:val="00357122"/>
    <w:rsid w:val="00357E5B"/>
    <w:rsid w:val="0036021C"/>
    <w:rsid w:val="00361904"/>
    <w:rsid w:val="003621E6"/>
    <w:rsid w:val="0036336A"/>
    <w:rsid w:val="0036364F"/>
    <w:rsid w:val="00363B76"/>
    <w:rsid w:val="00364170"/>
    <w:rsid w:val="003659E6"/>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4ED9"/>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0E6"/>
    <w:rsid w:val="003C462A"/>
    <w:rsid w:val="003C48E0"/>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1A85"/>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29CC"/>
    <w:rsid w:val="0046533D"/>
    <w:rsid w:val="0046553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381A"/>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26B"/>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594"/>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E7F36"/>
    <w:rsid w:val="004F00D2"/>
    <w:rsid w:val="004F0A88"/>
    <w:rsid w:val="004F11F1"/>
    <w:rsid w:val="004F1272"/>
    <w:rsid w:val="004F348C"/>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A86"/>
    <w:rsid w:val="00531D9E"/>
    <w:rsid w:val="005326B3"/>
    <w:rsid w:val="00533F04"/>
    <w:rsid w:val="0053420C"/>
    <w:rsid w:val="0053425C"/>
    <w:rsid w:val="005358E6"/>
    <w:rsid w:val="00536804"/>
    <w:rsid w:val="00536B92"/>
    <w:rsid w:val="00537760"/>
    <w:rsid w:val="0053792D"/>
    <w:rsid w:val="00540EE4"/>
    <w:rsid w:val="00541B5A"/>
    <w:rsid w:val="00542A79"/>
    <w:rsid w:val="00542AD3"/>
    <w:rsid w:val="005431FF"/>
    <w:rsid w:val="0054335B"/>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B7B9B"/>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17DEC"/>
    <w:rsid w:val="00620FC4"/>
    <w:rsid w:val="00621160"/>
    <w:rsid w:val="00621C6E"/>
    <w:rsid w:val="006222C2"/>
    <w:rsid w:val="0062263D"/>
    <w:rsid w:val="00623C87"/>
    <w:rsid w:val="006249DB"/>
    <w:rsid w:val="00625FF4"/>
    <w:rsid w:val="00626524"/>
    <w:rsid w:val="0062671C"/>
    <w:rsid w:val="00626BB2"/>
    <w:rsid w:val="00627014"/>
    <w:rsid w:val="006306EC"/>
    <w:rsid w:val="00631582"/>
    <w:rsid w:val="006319DD"/>
    <w:rsid w:val="006324B3"/>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1A82"/>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2D67"/>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E7B96"/>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668"/>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3B6"/>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5B9D"/>
    <w:rsid w:val="007D7A03"/>
    <w:rsid w:val="007E0716"/>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2BF"/>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041"/>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DD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5D7C"/>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138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00D"/>
    <w:rsid w:val="00A036DB"/>
    <w:rsid w:val="00A03D77"/>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18B"/>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37573"/>
    <w:rsid w:val="00A40C29"/>
    <w:rsid w:val="00A40F80"/>
    <w:rsid w:val="00A43429"/>
    <w:rsid w:val="00A44C51"/>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68B1"/>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416"/>
    <w:rsid w:val="00B226D8"/>
    <w:rsid w:val="00B22944"/>
    <w:rsid w:val="00B24640"/>
    <w:rsid w:val="00B26286"/>
    <w:rsid w:val="00B26ECE"/>
    <w:rsid w:val="00B2708A"/>
    <w:rsid w:val="00B27313"/>
    <w:rsid w:val="00B30278"/>
    <w:rsid w:val="00B30E24"/>
    <w:rsid w:val="00B32303"/>
    <w:rsid w:val="00B32DE8"/>
    <w:rsid w:val="00B3365B"/>
    <w:rsid w:val="00B337E2"/>
    <w:rsid w:val="00B3422E"/>
    <w:rsid w:val="00B34C54"/>
    <w:rsid w:val="00B34D8A"/>
    <w:rsid w:val="00B35468"/>
    <w:rsid w:val="00B3641A"/>
    <w:rsid w:val="00B37B4D"/>
    <w:rsid w:val="00B37D9F"/>
    <w:rsid w:val="00B40CA6"/>
    <w:rsid w:val="00B417C1"/>
    <w:rsid w:val="00B423AE"/>
    <w:rsid w:val="00B424CB"/>
    <w:rsid w:val="00B43771"/>
    <w:rsid w:val="00B45CBC"/>
    <w:rsid w:val="00B46092"/>
    <w:rsid w:val="00B46C39"/>
    <w:rsid w:val="00B4755A"/>
    <w:rsid w:val="00B50412"/>
    <w:rsid w:val="00B5067F"/>
    <w:rsid w:val="00B506AA"/>
    <w:rsid w:val="00B50740"/>
    <w:rsid w:val="00B5109C"/>
    <w:rsid w:val="00B52050"/>
    <w:rsid w:val="00B524F6"/>
    <w:rsid w:val="00B53FC3"/>
    <w:rsid w:val="00B54067"/>
    <w:rsid w:val="00B5445F"/>
    <w:rsid w:val="00B55502"/>
    <w:rsid w:val="00B561F4"/>
    <w:rsid w:val="00B56FB0"/>
    <w:rsid w:val="00B578C5"/>
    <w:rsid w:val="00B5795A"/>
    <w:rsid w:val="00B57B4D"/>
    <w:rsid w:val="00B612CD"/>
    <w:rsid w:val="00B62CBC"/>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3B7A"/>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C8D"/>
    <w:rsid w:val="00BF6EC2"/>
    <w:rsid w:val="00C00AF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2A5C"/>
    <w:rsid w:val="00C234DD"/>
    <w:rsid w:val="00C238EF"/>
    <w:rsid w:val="00C23A69"/>
    <w:rsid w:val="00C2435E"/>
    <w:rsid w:val="00C24B24"/>
    <w:rsid w:val="00C254E7"/>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3C8"/>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0D8"/>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15F5"/>
    <w:rsid w:val="00D222B2"/>
    <w:rsid w:val="00D222FD"/>
    <w:rsid w:val="00D22CA0"/>
    <w:rsid w:val="00D2317F"/>
    <w:rsid w:val="00D23700"/>
    <w:rsid w:val="00D2382D"/>
    <w:rsid w:val="00D241D7"/>
    <w:rsid w:val="00D25259"/>
    <w:rsid w:val="00D255C5"/>
    <w:rsid w:val="00D26334"/>
    <w:rsid w:val="00D26464"/>
    <w:rsid w:val="00D2653A"/>
    <w:rsid w:val="00D279A3"/>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D9"/>
    <w:rsid w:val="00D44A78"/>
    <w:rsid w:val="00D44D4D"/>
    <w:rsid w:val="00D45055"/>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6741"/>
    <w:rsid w:val="00DC75A3"/>
    <w:rsid w:val="00DD0160"/>
    <w:rsid w:val="00DD2598"/>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8AB"/>
    <w:rsid w:val="00E37DFC"/>
    <w:rsid w:val="00E40318"/>
    <w:rsid w:val="00E40691"/>
    <w:rsid w:val="00E40E1E"/>
    <w:rsid w:val="00E41B6D"/>
    <w:rsid w:val="00E42608"/>
    <w:rsid w:val="00E42821"/>
    <w:rsid w:val="00E4340A"/>
    <w:rsid w:val="00E43632"/>
    <w:rsid w:val="00E44494"/>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1D68"/>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876"/>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0F77"/>
    <w:rsid w:val="00EC1EB8"/>
    <w:rsid w:val="00EC240E"/>
    <w:rsid w:val="00EC293B"/>
    <w:rsid w:val="00EC2B79"/>
    <w:rsid w:val="00EC2BED"/>
    <w:rsid w:val="00EC3764"/>
    <w:rsid w:val="00EC376F"/>
    <w:rsid w:val="00EC3A01"/>
    <w:rsid w:val="00EC43F9"/>
    <w:rsid w:val="00EC470B"/>
    <w:rsid w:val="00EC5F21"/>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14"/>
    <w:rsid w:val="00ED7FAF"/>
    <w:rsid w:val="00EE1004"/>
    <w:rsid w:val="00EE134F"/>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1D7E"/>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782"/>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7F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customStyle="1" w:styleId="Sinespaciado1">
    <w:name w:val="Sin espaciado1"/>
    <w:rsid w:val="000F25B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20151155">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3271</Words>
  <Characters>17991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8</cp:revision>
  <cp:lastPrinted>2017-03-18T23:43:00Z</cp:lastPrinted>
  <dcterms:created xsi:type="dcterms:W3CDTF">2017-08-28T22:59:00Z</dcterms:created>
  <dcterms:modified xsi:type="dcterms:W3CDTF">2017-09-29T17:10:00Z</dcterms:modified>
</cp:coreProperties>
</file>